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FFB" w:rsidRPr="00756A46" w:rsidRDefault="00FC6FFB" w:rsidP="00FC6FFB">
      <w:pPr>
        <w:rPr>
          <w:b/>
          <w:bCs/>
          <w:sz w:val="22"/>
          <w:szCs w:val="22"/>
          <w:lang w:val="sr-Cyrl-RS"/>
        </w:rPr>
      </w:pPr>
      <w:r w:rsidRPr="00756A46">
        <w:rPr>
          <w:b/>
          <w:bCs/>
          <w:sz w:val="22"/>
          <w:szCs w:val="22"/>
          <w:lang w:val="sr-Cyrl-RS"/>
        </w:rPr>
        <w:t>УНИВЕРЗИТЕТ У БЕОГРАДУ</w:t>
      </w:r>
    </w:p>
    <w:p w:rsidR="00FC6FFB" w:rsidRPr="00756A46" w:rsidRDefault="00FC6FFB" w:rsidP="00FC6FFB">
      <w:pPr>
        <w:rPr>
          <w:b/>
          <w:bCs/>
          <w:sz w:val="22"/>
          <w:szCs w:val="22"/>
          <w:lang w:val="sr-Cyrl-RS"/>
        </w:rPr>
      </w:pPr>
      <w:r w:rsidRPr="00756A46">
        <w:rPr>
          <w:b/>
          <w:bCs/>
          <w:sz w:val="22"/>
          <w:szCs w:val="22"/>
          <w:lang w:val="sr-Cyrl-RS"/>
        </w:rPr>
        <w:t xml:space="preserve">ФИЛОЗОФСКИ ФАКУЛТЕТ </w:t>
      </w:r>
    </w:p>
    <w:p w:rsidR="00FC6FFB" w:rsidRPr="00756A46" w:rsidRDefault="00FC6FFB" w:rsidP="00FC6FFB">
      <w:pPr>
        <w:rPr>
          <w:b/>
          <w:bCs/>
          <w:sz w:val="22"/>
          <w:szCs w:val="22"/>
          <w:lang w:val="sr-Cyrl-RS"/>
        </w:rPr>
      </w:pPr>
      <w:r w:rsidRPr="00756A46">
        <w:rPr>
          <w:b/>
          <w:bCs/>
          <w:sz w:val="22"/>
          <w:szCs w:val="22"/>
          <w:lang w:val="sr-Cyrl-RS"/>
        </w:rPr>
        <w:t>ЧИКА ЉУБИНА 18-20</w:t>
      </w:r>
    </w:p>
    <w:p w:rsidR="00FC6FFB" w:rsidRPr="00756A46" w:rsidRDefault="00FC6FFB" w:rsidP="00FC6FFB">
      <w:pPr>
        <w:rPr>
          <w:sz w:val="22"/>
          <w:szCs w:val="22"/>
          <w:lang w:val="sr-Cyrl-RS"/>
        </w:rPr>
      </w:pPr>
    </w:p>
    <w:p w:rsidR="00FC6FFB" w:rsidRPr="00756A46" w:rsidRDefault="00FC6FFB" w:rsidP="00FC6FFB">
      <w:pPr>
        <w:rPr>
          <w:sz w:val="22"/>
          <w:szCs w:val="22"/>
          <w:lang w:val="sr-Cyrl-RS"/>
        </w:rPr>
      </w:pPr>
    </w:p>
    <w:p w:rsidR="00FC6FFB" w:rsidRPr="00756A46" w:rsidRDefault="00FC6FFB" w:rsidP="00FC6FFB">
      <w:pPr>
        <w:rPr>
          <w:sz w:val="22"/>
          <w:szCs w:val="22"/>
          <w:lang w:val="sr-Cyrl-RS"/>
        </w:rPr>
      </w:pPr>
    </w:p>
    <w:p w:rsidR="00FC6FFB" w:rsidRPr="00756A46" w:rsidRDefault="00FC6FFB" w:rsidP="00FC6FFB">
      <w:pPr>
        <w:jc w:val="center"/>
        <w:rPr>
          <w:b/>
          <w:sz w:val="22"/>
          <w:szCs w:val="22"/>
          <w:lang w:val="sr-Cyrl-RS"/>
        </w:rPr>
      </w:pPr>
      <w:r w:rsidRPr="00756A46">
        <w:rPr>
          <w:b/>
          <w:sz w:val="22"/>
          <w:szCs w:val="22"/>
          <w:lang w:val="sr-Cyrl-RS"/>
        </w:rPr>
        <w:t xml:space="preserve">ИЗБОРНОМ ВЕЋУ ФИЛОЗОФСКОГ ФАКУЛТЕТА </w:t>
      </w:r>
    </w:p>
    <w:p w:rsidR="00FC6FFB" w:rsidRPr="00756A46" w:rsidRDefault="00FC6FFB" w:rsidP="00FC6FFB">
      <w:pPr>
        <w:jc w:val="center"/>
        <w:rPr>
          <w:b/>
          <w:sz w:val="22"/>
          <w:szCs w:val="22"/>
          <w:lang w:val="sr-Cyrl-RS"/>
        </w:rPr>
      </w:pPr>
      <w:r w:rsidRPr="00756A46">
        <w:rPr>
          <w:b/>
          <w:sz w:val="22"/>
          <w:szCs w:val="22"/>
          <w:lang w:val="sr-Cyrl-RS"/>
        </w:rPr>
        <w:t>УНИВЕРЗИТЕТА У БЕОГРАДУ</w:t>
      </w:r>
    </w:p>
    <w:p w:rsidR="00FC6FFB" w:rsidRPr="00756A46" w:rsidRDefault="00FC6FFB" w:rsidP="00FC6FFB">
      <w:pPr>
        <w:rPr>
          <w:sz w:val="22"/>
          <w:szCs w:val="22"/>
          <w:lang w:val="sr-Cyrl-RS"/>
        </w:rPr>
      </w:pPr>
    </w:p>
    <w:p w:rsidR="00FC6FFB" w:rsidRPr="00756A46" w:rsidRDefault="00FC6FFB" w:rsidP="00FC6FFB">
      <w:pPr>
        <w:jc w:val="both"/>
        <w:rPr>
          <w:sz w:val="22"/>
          <w:szCs w:val="22"/>
          <w:lang w:val="sr-Cyrl-CS"/>
        </w:rPr>
      </w:pPr>
      <w:r w:rsidRPr="00756A46">
        <w:rPr>
          <w:sz w:val="22"/>
          <w:szCs w:val="22"/>
          <w:lang w:val="sr-Cyrl-CS"/>
        </w:rPr>
        <w:t xml:space="preserve">Одлуком Изборног већа Филозофског факултета у Београду, од </w:t>
      </w:r>
      <w:r w:rsidR="00A82C58" w:rsidRPr="00756A46">
        <w:rPr>
          <w:sz w:val="22"/>
          <w:szCs w:val="22"/>
          <w:lang w:val="sr-Cyrl-CS"/>
        </w:rPr>
        <w:t>2</w:t>
      </w:r>
      <w:r w:rsidR="00A82C58" w:rsidRPr="00756A46">
        <w:rPr>
          <w:sz w:val="22"/>
          <w:szCs w:val="22"/>
        </w:rPr>
        <w:t>5</w:t>
      </w:r>
      <w:r w:rsidRPr="00756A46">
        <w:rPr>
          <w:sz w:val="22"/>
          <w:szCs w:val="22"/>
          <w:lang w:val="sr-Cyrl-CS"/>
        </w:rPr>
        <w:t xml:space="preserve">. </w:t>
      </w:r>
      <w:r w:rsidR="00A82C58" w:rsidRPr="00756A46">
        <w:rPr>
          <w:sz w:val="22"/>
          <w:szCs w:val="22"/>
        </w:rPr>
        <w:t>06</w:t>
      </w:r>
      <w:r w:rsidRPr="00756A46">
        <w:rPr>
          <w:sz w:val="22"/>
          <w:szCs w:val="22"/>
          <w:lang w:val="sr-Cyrl-CS"/>
        </w:rPr>
        <w:t xml:space="preserve">. 2025. године, изабрани смо у Комисију за припрему реферата о кандидатима за избор у звање једног </w:t>
      </w:r>
      <w:r w:rsidR="00A82C58" w:rsidRPr="00756A46">
        <w:rPr>
          <w:sz w:val="22"/>
          <w:szCs w:val="22"/>
          <w:lang w:val="sr-Cyrl-CS"/>
        </w:rPr>
        <w:t>доцента</w:t>
      </w:r>
      <w:r w:rsidRPr="00756A46">
        <w:rPr>
          <w:sz w:val="22"/>
          <w:szCs w:val="22"/>
          <w:lang w:val="sr-Cyrl-CS"/>
        </w:rPr>
        <w:t xml:space="preserve"> за ужу научну област </w:t>
      </w:r>
      <w:r w:rsidR="00A82C58" w:rsidRPr="00756A46">
        <w:rPr>
          <w:sz w:val="22"/>
          <w:szCs w:val="22"/>
          <w:lang w:val="sr-Cyrl-CS"/>
        </w:rPr>
        <w:t>Археологија, с пуним радним временом, на одређено време у трајању од 5 година</w:t>
      </w:r>
    </w:p>
    <w:p w:rsidR="00FC6FFB" w:rsidRPr="00756A46" w:rsidRDefault="00FC6FFB" w:rsidP="00FC6FFB">
      <w:pPr>
        <w:ind w:firstLine="720"/>
        <w:jc w:val="both"/>
        <w:rPr>
          <w:sz w:val="22"/>
          <w:szCs w:val="22"/>
          <w:lang w:val="sr-Cyrl-CS"/>
        </w:rPr>
      </w:pPr>
    </w:p>
    <w:p w:rsidR="00FC6FFB" w:rsidRPr="00756A46" w:rsidRDefault="00FC6FFB" w:rsidP="00756A46">
      <w:pPr>
        <w:jc w:val="both"/>
        <w:rPr>
          <w:sz w:val="22"/>
          <w:szCs w:val="22"/>
          <w:lang w:val="sr-Cyrl-CS"/>
        </w:rPr>
      </w:pPr>
      <w:r w:rsidRPr="00756A46">
        <w:rPr>
          <w:sz w:val="22"/>
          <w:szCs w:val="22"/>
          <w:lang w:val="sr-Cyrl-CS"/>
        </w:rPr>
        <w:t>Комисија у саставу:</w:t>
      </w:r>
    </w:p>
    <w:p w:rsidR="00A82C58" w:rsidRPr="00756A46" w:rsidRDefault="00A82C58" w:rsidP="00756A46">
      <w:pPr>
        <w:spacing w:line="276" w:lineRule="auto"/>
        <w:jc w:val="both"/>
        <w:rPr>
          <w:b/>
          <w:noProof/>
          <w:sz w:val="22"/>
          <w:szCs w:val="22"/>
          <w:lang w:val="sr-Cyrl-RS"/>
        </w:rPr>
      </w:pPr>
    </w:p>
    <w:p w:rsidR="00A82C58" w:rsidRDefault="00A82C58" w:rsidP="00756A46">
      <w:pPr>
        <w:spacing w:line="276" w:lineRule="auto"/>
        <w:jc w:val="both"/>
        <w:rPr>
          <w:sz w:val="22"/>
          <w:szCs w:val="22"/>
          <w:lang w:val="sr-Cyrl-CS"/>
        </w:rPr>
      </w:pPr>
      <w:proofErr w:type="gramStart"/>
      <w:r w:rsidRPr="00756A46">
        <w:rPr>
          <w:sz w:val="22"/>
          <w:szCs w:val="22"/>
        </w:rPr>
        <w:t>др</w:t>
      </w:r>
      <w:proofErr w:type="gramEnd"/>
      <w:r w:rsidRPr="00756A46">
        <w:rPr>
          <w:sz w:val="22"/>
          <w:szCs w:val="22"/>
        </w:rPr>
        <w:t xml:space="preserve"> </w:t>
      </w:r>
      <w:r w:rsidRPr="00756A46">
        <w:rPr>
          <w:sz w:val="22"/>
          <w:szCs w:val="22"/>
          <w:lang w:val="sr-Cyrl-RS"/>
        </w:rPr>
        <w:t>Софија Стефановић</w:t>
      </w:r>
      <w:r w:rsidRPr="00756A46">
        <w:rPr>
          <w:noProof/>
          <w:sz w:val="22"/>
          <w:szCs w:val="22"/>
          <w:lang w:val="sr-Cyrl-RS"/>
        </w:rPr>
        <w:t>, редовни професор</w:t>
      </w:r>
      <w:r w:rsidRPr="00756A46">
        <w:rPr>
          <w:noProof/>
          <w:sz w:val="22"/>
          <w:szCs w:val="22"/>
          <w:lang w:val="sr-Cyrl-RS"/>
        </w:rPr>
        <w:t xml:space="preserve">, </w:t>
      </w:r>
      <w:r w:rsidRPr="00756A46">
        <w:rPr>
          <w:noProof/>
          <w:sz w:val="22"/>
          <w:szCs w:val="22"/>
          <w:lang w:val="sr-Cyrl-RS"/>
        </w:rPr>
        <w:t>Универзитет у Београду – Филозофски факултет</w:t>
      </w:r>
      <w:r w:rsidRPr="00756A46">
        <w:rPr>
          <w:noProof/>
          <w:sz w:val="22"/>
          <w:szCs w:val="22"/>
          <w:lang w:val="sr-Cyrl-RS"/>
        </w:rPr>
        <w:t xml:space="preserve"> </w:t>
      </w:r>
      <w:r w:rsidRPr="00756A46">
        <w:rPr>
          <w:sz w:val="22"/>
          <w:szCs w:val="22"/>
          <w:lang w:val="sr-Cyrl-CS"/>
        </w:rPr>
        <w:t>(председавајући члан),</w:t>
      </w:r>
    </w:p>
    <w:p w:rsidR="00A82C58" w:rsidRDefault="00A82C58" w:rsidP="00756A46">
      <w:pPr>
        <w:spacing w:line="276" w:lineRule="auto"/>
        <w:jc w:val="both"/>
        <w:rPr>
          <w:noProof/>
          <w:sz w:val="22"/>
          <w:szCs w:val="22"/>
          <w:lang w:val="sr-Cyrl-RS"/>
        </w:rPr>
      </w:pPr>
      <w:r w:rsidRPr="00756A46">
        <w:rPr>
          <w:noProof/>
          <w:sz w:val="22"/>
          <w:szCs w:val="22"/>
          <w:lang w:val="sr-Cyrl-RS"/>
        </w:rPr>
        <w:t xml:space="preserve">др </w:t>
      </w:r>
      <w:r w:rsidRPr="00756A46">
        <w:rPr>
          <w:sz w:val="22"/>
          <w:szCs w:val="22"/>
          <w:lang w:val="sr-Cyrl-RS"/>
        </w:rPr>
        <w:t>Марко Порчић</w:t>
      </w:r>
      <w:r w:rsidRPr="00756A46">
        <w:rPr>
          <w:noProof/>
          <w:sz w:val="22"/>
          <w:szCs w:val="22"/>
          <w:lang w:val="sr-Latn-RS"/>
        </w:rPr>
        <w:t xml:space="preserve">, </w:t>
      </w:r>
      <w:r w:rsidRPr="00756A46">
        <w:rPr>
          <w:noProof/>
          <w:sz w:val="22"/>
          <w:szCs w:val="22"/>
          <w:lang w:val="sr-Cyrl-RS"/>
        </w:rPr>
        <w:t>редовни професор</w:t>
      </w:r>
      <w:r w:rsidRPr="00756A46">
        <w:rPr>
          <w:noProof/>
          <w:sz w:val="22"/>
          <w:szCs w:val="22"/>
          <w:lang w:val="sr-Cyrl-RS"/>
        </w:rPr>
        <w:t xml:space="preserve">, </w:t>
      </w:r>
      <w:r w:rsidRPr="00756A46">
        <w:rPr>
          <w:noProof/>
          <w:sz w:val="22"/>
          <w:szCs w:val="22"/>
          <w:lang w:val="sr-Cyrl-RS"/>
        </w:rPr>
        <w:t>Универзитет у Београду – Филозофски факултет</w:t>
      </w:r>
    </w:p>
    <w:p w:rsidR="00A82C58" w:rsidRPr="00756A46" w:rsidRDefault="00A82C58" w:rsidP="00756A46">
      <w:pPr>
        <w:tabs>
          <w:tab w:val="left" w:pos="3240"/>
        </w:tabs>
        <w:spacing w:line="276" w:lineRule="auto"/>
        <w:jc w:val="both"/>
        <w:rPr>
          <w:noProof/>
          <w:sz w:val="22"/>
          <w:szCs w:val="22"/>
          <w:lang w:val="sr-Cyrl-RS"/>
        </w:rPr>
      </w:pPr>
      <w:r w:rsidRPr="00756A46">
        <w:rPr>
          <w:noProof/>
          <w:sz w:val="22"/>
          <w:szCs w:val="22"/>
          <w:lang w:val="sr-Cyrl-RS"/>
        </w:rPr>
        <w:t xml:space="preserve">др </w:t>
      </w:r>
      <w:r w:rsidRPr="00756A46">
        <w:rPr>
          <w:sz w:val="22"/>
          <w:szCs w:val="22"/>
          <w:lang w:val="sr-Cyrl-RS"/>
        </w:rPr>
        <w:t>Наташа Миладиновић Радмиловић</w:t>
      </w:r>
      <w:r w:rsidRPr="00756A46">
        <w:rPr>
          <w:noProof/>
          <w:sz w:val="22"/>
          <w:szCs w:val="22"/>
          <w:lang w:val="sr-Cyrl-RS"/>
        </w:rPr>
        <w:t>, научни саветник</w:t>
      </w:r>
      <w:r w:rsidRPr="00756A46">
        <w:rPr>
          <w:noProof/>
          <w:sz w:val="22"/>
          <w:szCs w:val="22"/>
          <w:lang w:val="sr-Cyrl-RS"/>
        </w:rPr>
        <w:t xml:space="preserve">, </w:t>
      </w:r>
      <w:r w:rsidRPr="00756A46">
        <w:rPr>
          <w:sz w:val="22"/>
          <w:szCs w:val="22"/>
          <w:lang w:val="sr-Cyrl-RS"/>
        </w:rPr>
        <w:t>Археолошки институт, Београд</w:t>
      </w:r>
    </w:p>
    <w:p w:rsidR="00A82C58" w:rsidRPr="00756A46" w:rsidRDefault="00A82C58" w:rsidP="00A82C58">
      <w:pPr>
        <w:spacing w:line="276" w:lineRule="auto"/>
        <w:ind w:firstLine="720"/>
        <w:rPr>
          <w:noProof/>
          <w:sz w:val="22"/>
          <w:szCs w:val="22"/>
          <w:lang w:val="sr-Cyrl-RS"/>
        </w:rPr>
      </w:pPr>
    </w:p>
    <w:p w:rsidR="00FC6FFB" w:rsidRPr="00756A46" w:rsidRDefault="00FC6FFB" w:rsidP="00FC6FFB">
      <w:pPr>
        <w:jc w:val="both"/>
        <w:rPr>
          <w:sz w:val="22"/>
          <w:szCs w:val="22"/>
          <w:lang w:val="sr-Cyrl-RS"/>
        </w:rPr>
      </w:pPr>
      <w:r w:rsidRPr="00756A46">
        <w:rPr>
          <w:sz w:val="22"/>
          <w:szCs w:val="22"/>
          <w:lang w:val="sr-Cyrl-RS"/>
        </w:rPr>
        <w:t xml:space="preserve">На конкурс, објављен у Огласним новинама Националне службе за запошљавање „Послови“, дана </w:t>
      </w:r>
      <w:r w:rsidR="00A82C58" w:rsidRPr="00756A46">
        <w:rPr>
          <w:sz w:val="22"/>
          <w:szCs w:val="22"/>
          <w:lang w:val="sr-Cyrl-RS"/>
        </w:rPr>
        <w:t>0</w:t>
      </w:r>
      <w:r w:rsidRPr="00756A46">
        <w:rPr>
          <w:sz w:val="22"/>
          <w:szCs w:val="22"/>
          <w:lang w:val="sr-Latn-RS"/>
        </w:rPr>
        <w:t>6</w:t>
      </w:r>
      <w:r w:rsidRPr="00756A46">
        <w:rPr>
          <w:sz w:val="22"/>
          <w:szCs w:val="22"/>
          <w:lang w:val="sr-Cyrl-RS"/>
        </w:rPr>
        <w:t xml:space="preserve">. </w:t>
      </w:r>
      <w:r w:rsidR="00EC02C1" w:rsidRPr="00756A46">
        <w:rPr>
          <w:sz w:val="22"/>
          <w:szCs w:val="22"/>
          <w:lang w:val="sr-Cyrl-RS"/>
        </w:rPr>
        <w:t>0</w:t>
      </w:r>
      <w:r w:rsidRPr="00756A46">
        <w:rPr>
          <w:sz w:val="22"/>
          <w:szCs w:val="22"/>
          <w:lang w:val="sr-Latn-RS"/>
        </w:rPr>
        <w:t>8</w:t>
      </w:r>
      <w:r w:rsidRPr="00756A46">
        <w:rPr>
          <w:sz w:val="22"/>
          <w:szCs w:val="22"/>
          <w:lang w:val="sr-Cyrl-RS"/>
        </w:rPr>
        <w:t>. 202</w:t>
      </w:r>
      <w:r w:rsidRPr="00756A46">
        <w:rPr>
          <w:sz w:val="22"/>
          <w:szCs w:val="22"/>
          <w:lang w:val="sr-Latn-RS"/>
        </w:rPr>
        <w:t>5</w:t>
      </w:r>
      <w:r w:rsidRPr="00756A46">
        <w:rPr>
          <w:sz w:val="22"/>
          <w:szCs w:val="22"/>
          <w:lang w:val="sr-Cyrl-RS"/>
        </w:rPr>
        <w:t>. године, на сајту Филозофског факултета и сајту Универзитета у Београду, пријавио се</w:t>
      </w:r>
      <w:r w:rsidRPr="00756A46">
        <w:rPr>
          <w:sz w:val="22"/>
          <w:szCs w:val="22"/>
          <w:lang w:val="sr-Latn-RS"/>
        </w:rPr>
        <w:t xml:space="preserve"> </w:t>
      </w:r>
      <w:r w:rsidRPr="00756A46">
        <w:rPr>
          <w:sz w:val="22"/>
          <w:szCs w:val="22"/>
          <w:lang w:val="sr-Cyrl-RS"/>
        </w:rPr>
        <w:t xml:space="preserve">један кандидат: др </w:t>
      </w:r>
      <w:r w:rsidR="00A82C58" w:rsidRPr="00756A46">
        <w:rPr>
          <w:sz w:val="22"/>
          <w:szCs w:val="22"/>
          <w:lang w:val="sr-Cyrl-RS"/>
        </w:rPr>
        <w:t>Марија Кречковић Гавриловић</w:t>
      </w:r>
      <w:r w:rsidR="00EC02C1" w:rsidRPr="00756A46">
        <w:rPr>
          <w:sz w:val="22"/>
          <w:szCs w:val="22"/>
          <w:lang w:val="sr-Cyrl-RS"/>
        </w:rPr>
        <w:t>, научни сарадник.</w:t>
      </w:r>
    </w:p>
    <w:p w:rsidR="00FC6FFB" w:rsidRPr="00756A46" w:rsidRDefault="00FC6FFB" w:rsidP="00FC6FFB">
      <w:pPr>
        <w:ind w:firstLine="720"/>
        <w:jc w:val="both"/>
        <w:rPr>
          <w:sz w:val="22"/>
          <w:szCs w:val="22"/>
          <w:lang w:val="sr-Cyrl-CS"/>
        </w:rPr>
      </w:pPr>
    </w:p>
    <w:p w:rsidR="00FC6FFB" w:rsidRPr="00756A46" w:rsidRDefault="00FC6FFB" w:rsidP="00FC6FFB">
      <w:pPr>
        <w:jc w:val="both"/>
        <w:rPr>
          <w:sz w:val="22"/>
          <w:szCs w:val="22"/>
          <w:lang w:val="sr-Cyrl-CS"/>
        </w:rPr>
      </w:pPr>
      <w:r w:rsidRPr="00756A46">
        <w:rPr>
          <w:sz w:val="22"/>
          <w:szCs w:val="22"/>
          <w:lang w:val="sr-Cyrl-CS"/>
        </w:rPr>
        <w:t>Н</w:t>
      </w:r>
      <w:r w:rsidRPr="00756A46">
        <w:rPr>
          <w:color w:val="000000"/>
          <w:sz w:val="22"/>
          <w:szCs w:val="22"/>
          <w:lang w:val="sr-Cyrl-CS"/>
        </w:rPr>
        <w:t xml:space="preserve">а основу увида у приложену документацију и на основу анализе научних радова кандидата, част нам је да </w:t>
      </w:r>
      <w:r w:rsidRPr="00756A46">
        <w:rPr>
          <w:sz w:val="22"/>
          <w:szCs w:val="22"/>
          <w:lang w:val="sr-Cyrl-CS"/>
        </w:rPr>
        <w:t xml:space="preserve">Изборном већу Филозофског факултета поднесемо следећи </w:t>
      </w:r>
    </w:p>
    <w:p w:rsidR="00FC6FFB" w:rsidRPr="00756A46" w:rsidRDefault="00FC6FFB" w:rsidP="00FC6FFB">
      <w:pPr>
        <w:jc w:val="both"/>
        <w:rPr>
          <w:sz w:val="22"/>
          <w:szCs w:val="22"/>
          <w:lang w:val="sr-Cyrl-CS"/>
        </w:rPr>
      </w:pPr>
    </w:p>
    <w:p w:rsidR="00FC6FFB" w:rsidRPr="00756A46" w:rsidRDefault="00FC6FFB" w:rsidP="00FC6FFB">
      <w:pPr>
        <w:ind w:firstLine="720"/>
        <w:jc w:val="center"/>
        <w:rPr>
          <w:b/>
          <w:sz w:val="22"/>
          <w:szCs w:val="22"/>
          <w:lang w:val="sr-Cyrl-CS"/>
        </w:rPr>
      </w:pPr>
      <w:r w:rsidRPr="00756A46">
        <w:rPr>
          <w:b/>
          <w:sz w:val="22"/>
          <w:szCs w:val="22"/>
          <w:lang w:val="sr-Cyrl-CS"/>
        </w:rPr>
        <w:t>Р Е Ф Е Р А Т</w:t>
      </w:r>
    </w:p>
    <w:p w:rsidR="00FC6FFB" w:rsidRPr="00756A46" w:rsidRDefault="00FC6FFB" w:rsidP="00FC6FFB">
      <w:pPr>
        <w:rPr>
          <w:b/>
          <w:sz w:val="22"/>
          <w:szCs w:val="22"/>
          <w:lang w:val="sr-Cyrl-RS"/>
        </w:rPr>
      </w:pPr>
    </w:p>
    <w:p w:rsidR="00FC6FFB" w:rsidRPr="00756A46" w:rsidRDefault="00FC6FFB" w:rsidP="00FC6FFB">
      <w:pPr>
        <w:ind w:firstLine="708"/>
        <w:jc w:val="center"/>
        <w:rPr>
          <w:b/>
          <w:iCs/>
          <w:color w:val="000000"/>
          <w:sz w:val="22"/>
          <w:szCs w:val="22"/>
          <w:lang w:val="sr-Cyrl-CS"/>
        </w:rPr>
      </w:pPr>
      <w:r w:rsidRPr="00756A46">
        <w:rPr>
          <w:b/>
          <w:iCs/>
          <w:color w:val="000000"/>
          <w:sz w:val="22"/>
          <w:szCs w:val="22"/>
          <w:lang w:val="sr-Cyrl-RS"/>
        </w:rPr>
        <w:t>Основни б</w:t>
      </w:r>
      <w:r w:rsidRPr="00756A46">
        <w:rPr>
          <w:b/>
          <w:iCs/>
          <w:color w:val="000000"/>
          <w:sz w:val="22"/>
          <w:szCs w:val="22"/>
          <w:lang w:val="sr-Cyrl-CS"/>
        </w:rPr>
        <w:t>иографски подаци кандидата</w:t>
      </w:r>
    </w:p>
    <w:p w:rsidR="00FC6FFB" w:rsidRPr="00756A46" w:rsidRDefault="00FC6FFB" w:rsidP="00FC6FFB">
      <w:pPr>
        <w:tabs>
          <w:tab w:val="left" w:pos="1710"/>
        </w:tabs>
        <w:jc w:val="both"/>
        <w:rPr>
          <w:sz w:val="22"/>
          <w:szCs w:val="22"/>
          <w:lang w:val="sr-Cyrl-RS"/>
        </w:rPr>
      </w:pPr>
      <w:r w:rsidRPr="00756A46">
        <w:rPr>
          <w:sz w:val="22"/>
          <w:szCs w:val="22"/>
          <w:lang w:val="sr-Cyrl-RS"/>
        </w:rPr>
        <w:tab/>
      </w:r>
    </w:p>
    <w:p w:rsidR="00AA38D6" w:rsidRPr="00756A46" w:rsidRDefault="00FC6FFB" w:rsidP="00AA38D6">
      <w:pPr>
        <w:jc w:val="both"/>
        <w:rPr>
          <w:sz w:val="22"/>
          <w:szCs w:val="22"/>
        </w:rPr>
      </w:pPr>
      <w:r w:rsidRPr="00756A46">
        <w:rPr>
          <w:sz w:val="22"/>
          <w:szCs w:val="22"/>
          <w:lang w:val="sr-Cyrl-RS"/>
        </w:rPr>
        <w:t xml:space="preserve">Др </w:t>
      </w:r>
      <w:r w:rsidR="00AA38D6" w:rsidRPr="00756A46">
        <w:rPr>
          <w:sz w:val="22"/>
          <w:szCs w:val="22"/>
          <w:lang w:val="sr-Cyrl-RS"/>
        </w:rPr>
        <w:t>Марија Кречковић</w:t>
      </w:r>
      <w:r w:rsidR="00AA38D6" w:rsidRPr="00756A46">
        <w:rPr>
          <w:sz w:val="22"/>
          <w:szCs w:val="22"/>
          <w:lang w:val="sr-Cyrl-RS"/>
        </w:rPr>
        <w:t xml:space="preserve"> Гавриловић </w:t>
      </w:r>
      <w:r w:rsidRPr="00756A46">
        <w:rPr>
          <w:sz w:val="22"/>
          <w:szCs w:val="22"/>
          <w:lang w:val="sr-Cyrl-RS"/>
        </w:rPr>
        <w:t>рођен</w:t>
      </w:r>
      <w:r w:rsidR="00AA38D6" w:rsidRPr="00756A46">
        <w:rPr>
          <w:sz w:val="22"/>
          <w:szCs w:val="22"/>
          <w:lang w:val="sr-Latn-RS"/>
        </w:rPr>
        <w:t>a je</w:t>
      </w:r>
      <w:r w:rsidRPr="00756A46">
        <w:rPr>
          <w:sz w:val="22"/>
          <w:szCs w:val="22"/>
          <w:lang w:val="sr-Cyrl-RS"/>
        </w:rPr>
        <w:t xml:space="preserve"> </w:t>
      </w:r>
      <w:r w:rsidR="00AA38D6" w:rsidRPr="00756A46">
        <w:rPr>
          <w:noProof/>
          <w:sz w:val="22"/>
          <w:szCs w:val="22"/>
          <w:lang w:val="sr-Cyrl-RS"/>
        </w:rPr>
        <w:t>02.05.1990.</w:t>
      </w:r>
      <w:r w:rsidR="00AA38D6" w:rsidRPr="00756A46">
        <w:rPr>
          <w:noProof/>
          <w:sz w:val="22"/>
          <w:szCs w:val="22"/>
          <w:lang w:val="sr-Latn-RS"/>
        </w:rPr>
        <w:t xml:space="preserve"> </w:t>
      </w:r>
      <w:r w:rsidR="00AA38D6" w:rsidRPr="00756A46">
        <w:rPr>
          <w:noProof/>
          <w:sz w:val="22"/>
          <w:szCs w:val="22"/>
          <w:lang w:val="sr-Cyrl-RS"/>
        </w:rPr>
        <w:t>године у Пожарев</w:t>
      </w:r>
      <w:r w:rsidR="00AA38D6" w:rsidRPr="00756A46">
        <w:rPr>
          <w:noProof/>
          <w:sz w:val="22"/>
          <w:szCs w:val="22"/>
          <w:lang w:val="sr-Cyrl-RS"/>
        </w:rPr>
        <w:t>ц</w:t>
      </w:r>
      <w:r w:rsidR="00AA38D6" w:rsidRPr="00756A46">
        <w:rPr>
          <w:noProof/>
          <w:sz w:val="22"/>
          <w:szCs w:val="22"/>
          <w:lang w:val="sr-Cyrl-RS"/>
        </w:rPr>
        <w:t>у</w:t>
      </w:r>
      <w:r w:rsidRPr="00756A46">
        <w:rPr>
          <w:sz w:val="22"/>
          <w:szCs w:val="22"/>
          <w:lang w:val="sr-Cyrl-RS"/>
        </w:rPr>
        <w:t xml:space="preserve">. </w:t>
      </w:r>
      <w:r w:rsidR="00AA38D6" w:rsidRPr="00756A46">
        <w:rPr>
          <w:sz w:val="22"/>
          <w:szCs w:val="22"/>
        </w:rPr>
        <w:t xml:space="preserve">. </w:t>
      </w:r>
      <w:proofErr w:type="gramStart"/>
      <w:r w:rsidR="00AA38D6" w:rsidRPr="00756A46">
        <w:rPr>
          <w:sz w:val="22"/>
          <w:szCs w:val="22"/>
        </w:rPr>
        <w:t>Завршила је средњу школу за надарене ученике - Филолошку гимназију у Београду, одсек за класичне језике.</w:t>
      </w:r>
      <w:proofErr w:type="gramEnd"/>
      <w:r w:rsidR="00AA38D6" w:rsidRPr="00756A46">
        <w:rPr>
          <w:sz w:val="22"/>
          <w:szCs w:val="22"/>
        </w:rPr>
        <w:t xml:space="preserve"> </w:t>
      </w:r>
      <w:proofErr w:type="gramStart"/>
      <w:r w:rsidR="00AA38D6" w:rsidRPr="00756A46">
        <w:rPr>
          <w:sz w:val="22"/>
          <w:szCs w:val="22"/>
        </w:rPr>
        <w:t>Основне студије археологије на Филозофском факултету у Београду завршила је 2013.</w:t>
      </w:r>
      <w:proofErr w:type="gramEnd"/>
      <w:r w:rsidR="00AA38D6" w:rsidRPr="00756A46">
        <w:rPr>
          <w:sz w:val="22"/>
          <w:szCs w:val="22"/>
        </w:rPr>
        <w:t xml:space="preserve"> </w:t>
      </w:r>
      <w:proofErr w:type="gramStart"/>
      <w:r w:rsidR="00AA38D6" w:rsidRPr="00756A46">
        <w:rPr>
          <w:sz w:val="22"/>
          <w:szCs w:val="22"/>
        </w:rPr>
        <w:t>године</w:t>
      </w:r>
      <w:proofErr w:type="gramEnd"/>
      <w:r w:rsidR="00AA38D6" w:rsidRPr="00756A46">
        <w:rPr>
          <w:sz w:val="22"/>
          <w:szCs w:val="22"/>
        </w:rPr>
        <w:t xml:space="preserve">. </w:t>
      </w:r>
      <w:proofErr w:type="gramStart"/>
      <w:r w:rsidR="00AA38D6" w:rsidRPr="00756A46">
        <w:rPr>
          <w:sz w:val="22"/>
          <w:szCs w:val="22"/>
        </w:rPr>
        <w:t>Мастер студије археологије завршила је 2015.</w:t>
      </w:r>
      <w:proofErr w:type="gramEnd"/>
      <w:r w:rsidR="00AA38D6" w:rsidRPr="00756A46">
        <w:rPr>
          <w:sz w:val="22"/>
          <w:szCs w:val="22"/>
        </w:rPr>
        <w:t xml:space="preserve"> </w:t>
      </w:r>
      <w:proofErr w:type="gramStart"/>
      <w:r w:rsidR="00AA38D6" w:rsidRPr="00756A46">
        <w:rPr>
          <w:sz w:val="22"/>
          <w:szCs w:val="22"/>
        </w:rPr>
        <w:t>године</w:t>
      </w:r>
      <w:proofErr w:type="gramEnd"/>
      <w:r w:rsidR="00AA38D6" w:rsidRPr="00756A46">
        <w:rPr>
          <w:sz w:val="22"/>
          <w:szCs w:val="22"/>
        </w:rPr>
        <w:t xml:space="preserve">, одбранивши рад „Исхрана у Ђердапу (9500-5500. </w:t>
      </w:r>
      <w:proofErr w:type="gramStart"/>
      <w:r w:rsidR="00AA38D6" w:rsidRPr="00756A46">
        <w:rPr>
          <w:sz w:val="22"/>
          <w:szCs w:val="22"/>
        </w:rPr>
        <w:t>године</w:t>
      </w:r>
      <w:proofErr w:type="gramEnd"/>
      <w:r w:rsidR="00AA38D6" w:rsidRPr="00756A46">
        <w:rPr>
          <w:sz w:val="22"/>
          <w:szCs w:val="22"/>
        </w:rPr>
        <w:t xml:space="preserve"> п.н.е): резултати функционалне краниометрије“, под менторством др Софије Стефановић. Докторске студије уписала је 2017. </w:t>
      </w:r>
      <w:proofErr w:type="gramStart"/>
      <w:r w:rsidR="00AA38D6" w:rsidRPr="00756A46">
        <w:rPr>
          <w:sz w:val="22"/>
          <w:szCs w:val="22"/>
        </w:rPr>
        <w:t>године</w:t>
      </w:r>
      <w:proofErr w:type="gramEnd"/>
      <w:r w:rsidR="00AA38D6" w:rsidRPr="00756A46">
        <w:rPr>
          <w:sz w:val="22"/>
          <w:szCs w:val="22"/>
        </w:rPr>
        <w:t xml:space="preserve"> на Одсеку за археологију Филозофског факултета у Београду под менторством др Марка Порчића. Докторску дисертацију под називом „Однос здравственог статуса и друштвеног положаја у бронзанодопској култури Мориш: некрополе Мокрин и Остојићево“ одбранила је у јулу 2022. </w:t>
      </w:r>
      <w:proofErr w:type="gramStart"/>
      <w:r w:rsidR="00AA38D6" w:rsidRPr="00756A46">
        <w:rPr>
          <w:sz w:val="22"/>
          <w:szCs w:val="22"/>
        </w:rPr>
        <w:t>година</w:t>
      </w:r>
      <w:proofErr w:type="gramEnd"/>
      <w:r w:rsidR="00AA38D6" w:rsidRPr="00756A46">
        <w:rPr>
          <w:sz w:val="22"/>
          <w:szCs w:val="22"/>
        </w:rPr>
        <w:t xml:space="preserve"> на Филозофском факултету Универзитета у Београду. </w:t>
      </w:r>
    </w:p>
    <w:p w:rsidR="00AA38D6" w:rsidRPr="00756A46" w:rsidRDefault="00AA38D6" w:rsidP="00AA38D6">
      <w:pPr>
        <w:tabs>
          <w:tab w:val="left" w:pos="1710"/>
        </w:tabs>
        <w:jc w:val="both"/>
        <w:rPr>
          <w:sz w:val="22"/>
          <w:szCs w:val="22"/>
          <w:lang w:val="sr-Cyrl-RS"/>
        </w:rPr>
      </w:pPr>
    </w:p>
    <w:p w:rsidR="00183B9D" w:rsidRDefault="003E1461" w:rsidP="00183B9D">
      <w:pPr>
        <w:jc w:val="both"/>
        <w:rPr>
          <w:sz w:val="22"/>
          <w:szCs w:val="22"/>
          <w:lang w:val="sr-Cyrl-RS"/>
        </w:rPr>
      </w:pPr>
      <w:proofErr w:type="gramStart"/>
      <w:r w:rsidRPr="00756A46">
        <w:rPr>
          <w:sz w:val="22"/>
          <w:szCs w:val="22"/>
        </w:rPr>
        <w:t xml:space="preserve">Др Марија Kречковић Гавриловић запослена је на </w:t>
      </w:r>
      <w:r w:rsidRPr="00756A46">
        <w:rPr>
          <w:sz w:val="22"/>
          <w:szCs w:val="22"/>
          <w:lang w:val="sr-Cyrl-RS"/>
        </w:rPr>
        <w:t>Филозофском факултету у Београду од 2017.</w:t>
      </w:r>
      <w:proofErr w:type="gramEnd"/>
      <w:r w:rsidRPr="00756A46">
        <w:rPr>
          <w:sz w:val="22"/>
          <w:szCs w:val="22"/>
          <w:lang w:val="sr-Cyrl-RS"/>
        </w:rPr>
        <w:t xml:space="preserve"> године, као истраживач-приправник, а од 2019- године као истраживач-сарадник на </w:t>
      </w:r>
      <w:r w:rsidRPr="00756A46">
        <w:rPr>
          <w:sz w:val="22"/>
          <w:szCs w:val="22"/>
        </w:rPr>
        <w:t>пројекту Министарства просвете, науке и технолошког развоја „</w:t>
      </w:r>
      <w:r w:rsidRPr="00756A46">
        <w:rPr>
          <w:i/>
          <w:sz w:val="22"/>
          <w:szCs w:val="22"/>
        </w:rPr>
        <w:t>Биоархеологија древне Европе: људи, животиње и биљке у праисторији Србије</w:t>
      </w:r>
      <w:r w:rsidRPr="00756A46">
        <w:rPr>
          <w:sz w:val="22"/>
          <w:szCs w:val="22"/>
        </w:rPr>
        <w:t>“</w:t>
      </w:r>
      <w:r w:rsidRPr="00756A46">
        <w:rPr>
          <w:sz w:val="22"/>
          <w:szCs w:val="22"/>
          <w:lang w:val="sr-Cyrl-RS"/>
        </w:rPr>
        <w:t xml:space="preserve">, </w:t>
      </w:r>
      <w:r w:rsidR="00025A90" w:rsidRPr="00756A46">
        <w:rPr>
          <w:sz w:val="22"/>
          <w:szCs w:val="22"/>
          <w:lang w:val="sr-Cyrl-RS"/>
        </w:rPr>
        <w:t>(</w:t>
      </w:r>
      <w:r w:rsidRPr="00756A46">
        <w:rPr>
          <w:sz w:val="22"/>
          <w:szCs w:val="22"/>
          <w:lang w:val="sr-Cyrl-RS"/>
        </w:rPr>
        <w:t>руководилац проф. др Софија Стефановић</w:t>
      </w:r>
      <w:r w:rsidR="00025A90" w:rsidRPr="00756A46">
        <w:rPr>
          <w:sz w:val="22"/>
          <w:szCs w:val="22"/>
          <w:lang w:val="sr-Cyrl-RS"/>
        </w:rPr>
        <w:t>)</w:t>
      </w:r>
      <w:r w:rsidRPr="00756A46">
        <w:rPr>
          <w:sz w:val="22"/>
          <w:szCs w:val="22"/>
          <w:lang w:val="sr-Cyrl-RS"/>
        </w:rPr>
        <w:t xml:space="preserve">. </w:t>
      </w:r>
      <w:proofErr w:type="gramStart"/>
      <w:r w:rsidRPr="00756A46">
        <w:rPr>
          <w:sz w:val="22"/>
          <w:szCs w:val="22"/>
        </w:rPr>
        <w:t xml:space="preserve">У звање </w:t>
      </w:r>
      <w:r w:rsidRPr="00756A46">
        <w:rPr>
          <w:sz w:val="22"/>
          <w:szCs w:val="22"/>
          <w:lang w:val="sr-Cyrl-RS"/>
        </w:rPr>
        <w:t>научни сарадник</w:t>
      </w:r>
      <w:r w:rsidRPr="00756A46">
        <w:rPr>
          <w:sz w:val="22"/>
          <w:szCs w:val="22"/>
        </w:rPr>
        <w:t xml:space="preserve"> изабрана је </w:t>
      </w:r>
      <w:r w:rsidRPr="00756A46">
        <w:rPr>
          <w:sz w:val="22"/>
          <w:szCs w:val="22"/>
          <w:lang w:val="sr-Cyrl-RS"/>
        </w:rPr>
        <w:t>2023.</w:t>
      </w:r>
      <w:proofErr w:type="gramEnd"/>
      <w:r w:rsidRPr="00756A46">
        <w:rPr>
          <w:sz w:val="22"/>
          <w:szCs w:val="22"/>
          <w:lang w:val="sr-Cyrl-RS"/>
        </w:rPr>
        <w:t xml:space="preserve"> године.  Од 2024. године ангажована је </w:t>
      </w:r>
      <w:r w:rsidR="000357AF" w:rsidRPr="00756A46">
        <w:rPr>
          <w:sz w:val="22"/>
          <w:szCs w:val="22"/>
          <w:lang w:val="sr-Cyrl-RS"/>
        </w:rPr>
        <w:t xml:space="preserve">и </w:t>
      </w:r>
      <w:r w:rsidRPr="00756A46">
        <w:rPr>
          <w:sz w:val="22"/>
          <w:szCs w:val="22"/>
          <w:lang w:val="sr-Cyrl-RS"/>
        </w:rPr>
        <w:t xml:space="preserve">као сарадник на пројекту </w:t>
      </w:r>
      <w:r w:rsidRPr="00756A46">
        <w:rPr>
          <w:i/>
          <w:sz w:val="22"/>
          <w:szCs w:val="22"/>
        </w:rPr>
        <w:t>“INFANO: Girls and Boys in the Bronze Age Europe: Influence of biological sex on health, growth, nutrition and social position 2100-1500 BC</w:t>
      </w:r>
      <w:r w:rsidRPr="00756A46">
        <w:rPr>
          <w:sz w:val="22"/>
          <w:szCs w:val="22"/>
        </w:rPr>
        <w:t xml:space="preserve">”, </w:t>
      </w:r>
      <w:r w:rsidRPr="00756A46">
        <w:rPr>
          <w:sz w:val="22"/>
          <w:szCs w:val="22"/>
          <w:lang w:val="sr-Cyrl-RS"/>
        </w:rPr>
        <w:t>који финансира Фонд за науку републике Србије (руководилац проф. др Софија Стефановић).</w:t>
      </w:r>
    </w:p>
    <w:p w:rsidR="00183B9D" w:rsidRDefault="00183B9D" w:rsidP="00183B9D">
      <w:pPr>
        <w:jc w:val="both"/>
        <w:rPr>
          <w:sz w:val="22"/>
          <w:szCs w:val="22"/>
          <w:lang w:val="sr-Cyrl-RS"/>
        </w:rPr>
      </w:pPr>
    </w:p>
    <w:p w:rsidR="00FC6FFB" w:rsidRPr="00756A46" w:rsidRDefault="00FC6FFB" w:rsidP="00183B9D">
      <w:pPr>
        <w:jc w:val="center"/>
        <w:rPr>
          <w:b/>
          <w:iCs/>
          <w:sz w:val="22"/>
          <w:szCs w:val="22"/>
          <w:lang w:val="sr-Cyrl-RS"/>
        </w:rPr>
      </w:pPr>
      <w:r w:rsidRPr="00756A46">
        <w:rPr>
          <w:b/>
          <w:iCs/>
          <w:color w:val="000000"/>
          <w:sz w:val="22"/>
          <w:szCs w:val="22"/>
          <w:lang w:val="sr-Cyrl-CS"/>
        </w:rPr>
        <w:t>НАУЧНО-ИСТРАЖИВАЧКИ РАД</w:t>
      </w:r>
    </w:p>
    <w:p w:rsidR="00025A90" w:rsidRPr="00756A46" w:rsidRDefault="00025A90" w:rsidP="00025A90">
      <w:pPr>
        <w:jc w:val="both"/>
        <w:rPr>
          <w:sz w:val="22"/>
          <w:szCs w:val="22"/>
        </w:rPr>
      </w:pPr>
      <w:proofErr w:type="gramStart"/>
      <w:r w:rsidRPr="00756A46">
        <w:rPr>
          <w:sz w:val="22"/>
          <w:szCs w:val="22"/>
        </w:rPr>
        <w:lastRenderedPageBreak/>
        <w:t>Др Марија Kречковић Гавриловић бави се примарно биоархеологијом раног бронзаног доба у Банату, што је био и предмет њене докторске дисертације, мада се дотицала и ширих археолошких проблема везаних за рано бронзано доба.</w:t>
      </w:r>
      <w:proofErr w:type="gramEnd"/>
      <w:r w:rsidRPr="00756A46">
        <w:rPr>
          <w:sz w:val="22"/>
          <w:szCs w:val="22"/>
        </w:rPr>
        <w:t xml:space="preserve"> Објавила је као аутор или коаутор укупно два поглавља у монографијама међународног значаја, један чланак у врхунском међународном часопису, једно саопштење са скупа националног значаја објављено у целини, два саопштења са скупова међународног значаја објављена у изводу, и пет саопштења са скупова националног значаја објављених у изводу. </w:t>
      </w:r>
      <w:proofErr w:type="gramStart"/>
      <w:r w:rsidRPr="00756A46">
        <w:rPr>
          <w:sz w:val="22"/>
          <w:szCs w:val="22"/>
        </w:rPr>
        <w:t>Према подацима Google Scholar сервиса, укупан број цитата Марије Kречковић Гавриловић износи 7</w:t>
      </w:r>
      <w:r w:rsidR="00CD0455" w:rsidRPr="00756A46">
        <w:rPr>
          <w:sz w:val="22"/>
          <w:szCs w:val="22"/>
        </w:rPr>
        <w:t>4</w:t>
      </w:r>
      <w:r w:rsidRPr="00756A46">
        <w:rPr>
          <w:sz w:val="22"/>
          <w:szCs w:val="22"/>
        </w:rPr>
        <w:t>, а вр</w:t>
      </w:r>
      <w:r w:rsidR="00CD0455" w:rsidRPr="00756A46">
        <w:rPr>
          <w:sz w:val="22"/>
          <w:szCs w:val="22"/>
        </w:rPr>
        <w:t>едност Хиршовог индекса износи 4</w:t>
      </w:r>
      <w:r w:rsidRPr="00756A46">
        <w:rPr>
          <w:sz w:val="22"/>
          <w:szCs w:val="22"/>
        </w:rPr>
        <w:t>.</w:t>
      </w:r>
      <w:proofErr w:type="gramEnd"/>
    </w:p>
    <w:p w:rsidR="00025A90" w:rsidRPr="00756A46" w:rsidRDefault="00025A90" w:rsidP="00025A90">
      <w:pPr>
        <w:jc w:val="both"/>
        <w:rPr>
          <w:sz w:val="22"/>
          <w:szCs w:val="22"/>
        </w:rPr>
      </w:pPr>
    </w:p>
    <w:p w:rsidR="00025A90" w:rsidRPr="00756A46" w:rsidRDefault="00025A90" w:rsidP="00025A90">
      <w:pPr>
        <w:jc w:val="both"/>
        <w:rPr>
          <w:b/>
          <w:sz w:val="22"/>
          <w:szCs w:val="22"/>
          <w:u w:val="single"/>
        </w:rPr>
      </w:pPr>
      <w:r w:rsidRPr="00756A46">
        <w:rPr>
          <w:b/>
          <w:sz w:val="22"/>
          <w:szCs w:val="22"/>
          <w:u w:val="single"/>
        </w:rPr>
        <w:t>Радови у поглављима у монографијама међународног значаја (М14)</w:t>
      </w:r>
    </w:p>
    <w:p w:rsidR="00CD0455" w:rsidRPr="00756A46" w:rsidRDefault="00CD0455" w:rsidP="00025A90">
      <w:pPr>
        <w:jc w:val="both"/>
        <w:rPr>
          <w:sz w:val="22"/>
          <w:szCs w:val="22"/>
        </w:rPr>
      </w:pPr>
    </w:p>
    <w:p w:rsidR="00025A90" w:rsidRPr="00756A46" w:rsidRDefault="00025A90" w:rsidP="00025A90">
      <w:pPr>
        <w:jc w:val="both"/>
        <w:rPr>
          <w:sz w:val="22"/>
          <w:szCs w:val="22"/>
        </w:rPr>
      </w:pPr>
      <w:proofErr w:type="gramStart"/>
      <w:r w:rsidRPr="00756A46">
        <w:rPr>
          <w:sz w:val="22"/>
          <w:szCs w:val="22"/>
        </w:rPr>
        <w:t xml:space="preserve">Ljuština, </w:t>
      </w:r>
      <w:r w:rsidRPr="00756A46">
        <w:rPr>
          <w:b/>
          <w:sz w:val="22"/>
          <w:szCs w:val="22"/>
        </w:rPr>
        <w:t>M., Krečković</w:t>
      </w:r>
      <w:r w:rsidRPr="00756A46">
        <w:rPr>
          <w:sz w:val="22"/>
          <w:szCs w:val="22"/>
        </w:rPr>
        <w:t>, M., Radišić, T.</w:t>
      </w:r>
      <w:proofErr w:type="gramEnd"/>
      <w:r w:rsidRPr="00756A46">
        <w:rPr>
          <w:sz w:val="22"/>
          <w:szCs w:val="22"/>
        </w:rPr>
        <w:t xml:space="preserve"> </w:t>
      </w:r>
      <w:r w:rsidRPr="00756A46">
        <w:rPr>
          <w:i/>
          <w:sz w:val="22"/>
          <w:szCs w:val="22"/>
        </w:rPr>
        <w:t xml:space="preserve"> </w:t>
      </w:r>
      <w:r w:rsidRPr="00756A46">
        <w:rPr>
          <w:sz w:val="22"/>
          <w:szCs w:val="22"/>
        </w:rPr>
        <w:t>2019</w:t>
      </w:r>
      <w:r w:rsidRPr="00756A46">
        <w:rPr>
          <w:i/>
          <w:sz w:val="22"/>
          <w:szCs w:val="22"/>
        </w:rPr>
        <w:t xml:space="preserve">. </w:t>
      </w:r>
      <w:r w:rsidRPr="00756A46">
        <w:rPr>
          <w:sz w:val="22"/>
          <w:szCs w:val="22"/>
        </w:rPr>
        <w:t xml:space="preserve">Notes on </w:t>
      </w:r>
      <w:r w:rsidRPr="00756A46">
        <w:rPr>
          <w:i/>
          <w:sz w:val="22"/>
          <w:szCs w:val="22"/>
        </w:rPr>
        <w:t xml:space="preserve">Columbella </w:t>
      </w:r>
      <w:r w:rsidRPr="00756A46">
        <w:rPr>
          <w:sz w:val="22"/>
          <w:szCs w:val="22"/>
        </w:rPr>
        <w:t>shells from the Bronze Age necropolis Mokrin, Northern Serbia. In: V.Sirbu, A. Comsa, D. Hortopan (</w:t>
      </w:r>
      <w:proofErr w:type="gramStart"/>
      <w:r w:rsidRPr="00756A46">
        <w:rPr>
          <w:sz w:val="22"/>
          <w:szCs w:val="22"/>
        </w:rPr>
        <w:t>eds</w:t>
      </w:r>
      <w:proofErr w:type="gramEnd"/>
      <w:r w:rsidRPr="00756A46">
        <w:rPr>
          <w:sz w:val="22"/>
          <w:szCs w:val="22"/>
        </w:rPr>
        <w:t xml:space="preserve">). </w:t>
      </w:r>
      <w:r w:rsidRPr="00756A46">
        <w:rPr>
          <w:i/>
          <w:sz w:val="22"/>
          <w:szCs w:val="22"/>
        </w:rPr>
        <w:t>Digging in the Past of the Old Europe – Studies in Honor of Cristian Schuster at His 69</w:t>
      </w:r>
      <w:r w:rsidRPr="00756A46">
        <w:rPr>
          <w:i/>
          <w:sz w:val="22"/>
          <w:szCs w:val="22"/>
          <w:vertAlign w:val="superscript"/>
        </w:rPr>
        <w:t>th</w:t>
      </w:r>
      <w:r w:rsidRPr="00756A46">
        <w:rPr>
          <w:i/>
          <w:sz w:val="22"/>
          <w:szCs w:val="22"/>
        </w:rPr>
        <w:t xml:space="preserve"> Anniversary</w:t>
      </w:r>
      <w:r w:rsidRPr="00756A46">
        <w:rPr>
          <w:sz w:val="22"/>
          <w:szCs w:val="22"/>
        </w:rPr>
        <w:t>. Targu-Jiu-Braila: Editura Istros a Muzeului Brailei “Carol I”.</w:t>
      </w:r>
    </w:p>
    <w:p w:rsidR="00CD0455" w:rsidRPr="00756A46" w:rsidRDefault="00CD0455" w:rsidP="00025A90">
      <w:pPr>
        <w:jc w:val="both"/>
        <w:rPr>
          <w:sz w:val="22"/>
          <w:szCs w:val="22"/>
        </w:rPr>
      </w:pPr>
    </w:p>
    <w:p w:rsidR="00025A90" w:rsidRPr="00756A46" w:rsidRDefault="00025A90" w:rsidP="00025A90">
      <w:pPr>
        <w:jc w:val="both"/>
        <w:rPr>
          <w:sz w:val="22"/>
          <w:szCs w:val="22"/>
        </w:rPr>
      </w:pPr>
      <w:r w:rsidRPr="00756A46">
        <w:rPr>
          <w:sz w:val="22"/>
          <w:szCs w:val="22"/>
        </w:rPr>
        <w:t xml:space="preserve">У раду "Notes on </w:t>
      </w:r>
      <w:r w:rsidRPr="00756A46">
        <w:rPr>
          <w:i/>
          <w:sz w:val="22"/>
          <w:szCs w:val="22"/>
        </w:rPr>
        <w:t xml:space="preserve">Columbella </w:t>
      </w:r>
      <w:r w:rsidRPr="00756A46">
        <w:rPr>
          <w:sz w:val="22"/>
          <w:szCs w:val="22"/>
        </w:rPr>
        <w:t xml:space="preserve">shells from the Bronze Age necropolis Mokrin, Northern Serbia", Нортхерн Сербиа са коауторкама М. Љуштина и Т. Радишић бавиле се су проблематиком љуштура пужића </w:t>
      </w:r>
      <w:r w:rsidRPr="00756A46">
        <w:rPr>
          <w:i/>
          <w:sz w:val="22"/>
          <w:szCs w:val="22"/>
        </w:rPr>
        <w:t xml:space="preserve">Columbella </w:t>
      </w:r>
      <w:r w:rsidRPr="00756A46">
        <w:rPr>
          <w:sz w:val="22"/>
          <w:szCs w:val="22"/>
        </w:rPr>
        <w:t xml:space="preserve">пронађених међу гробним прилозима на рано- и средњобронзанодопској некрополи Мокрин. Утврдиле су да су, иако су претходно објављени као фосилни пужеви, у питању нефосилизоване љуштуре коришћене у изради неколико различитих типова композитног накита. </w:t>
      </w:r>
      <w:proofErr w:type="gramStart"/>
      <w:r w:rsidRPr="00756A46">
        <w:rPr>
          <w:sz w:val="22"/>
          <w:szCs w:val="22"/>
        </w:rPr>
        <w:t>Врста пужића одређена је најближе могуће на основу очуваности материјала и дате су хипотезе за потенцијално географско порекло овог материјала које још једном потврђују постајање далекосежних и развијених путања размене и трговине у бронзаном добу Баната.</w:t>
      </w:r>
      <w:proofErr w:type="gramEnd"/>
    </w:p>
    <w:p w:rsidR="00CD0455" w:rsidRPr="00756A46" w:rsidRDefault="00CD0455" w:rsidP="00025A90">
      <w:pPr>
        <w:jc w:val="both"/>
        <w:rPr>
          <w:b/>
          <w:sz w:val="22"/>
          <w:szCs w:val="22"/>
        </w:rPr>
      </w:pPr>
    </w:p>
    <w:p w:rsidR="00025A90" w:rsidRPr="00756A46" w:rsidRDefault="00025A90" w:rsidP="00025A90">
      <w:pPr>
        <w:jc w:val="both"/>
        <w:rPr>
          <w:sz w:val="22"/>
          <w:szCs w:val="22"/>
          <w:lang w:val="sr-Cyrl-RS"/>
        </w:rPr>
      </w:pPr>
      <w:proofErr w:type="gramStart"/>
      <w:r w:rsidRPr="00756A46">
        <w:rPr>
          <w:b/>
          <w:sz w:val="22"/>
          <w:szCs w:val="22"/>
        </w:rPr>
        <w:t>Krečković Gavrilović, M.</w:t>
      </w:r>
      <w:r w:rsidRPr="00756A46">
        <w:rPr>
          <w:sz w:val="22"/>
          <w:szCs w:val="22"/>
        </w:rPr>
        <w:t xml:space="preserve"> &amp; Andrijašević, M. 2021.</w:t>
      </w:r>
      <w:proofErr w:type="gramEnd"/>
      <w:r w:rsidRPr="00756A46">
        <w:rPr>
          <w:sz w:val="22"/>
          <w:szCs w:val="22"/>
        </w:rPr>
        <w:t xml:space="preserve"> Ancient epidemics: strengths and limitations of ancient sources and (bio</w:t>
      </w:r>
      <w:proofErr w:type="gramStart"/>
      <w:r w:rsidRPr="00756A46">
        <w:rPr>
          <w:sz w:val="22"/>
          <w:szCs w:val="22"/>
        </w:rPr>
        <w:t>)archaeological</w:t>
      </w:r>
      <w:proofErr w:type="gramEnd"/>
      <w:r w:rsidRPr="00756A46">
        <w:rPr>
          <w:sz w:val="22"/>
          <w:szCs w:val="22"/>
        </w:rPr>
        <w:t xml:space="preserve"> approach. In: Babić, S. (editor</w:t>
      </w:r>
      <w:r w:rsidRPr="00756A46">
        <w:rPr>
          <w:i/>
          <w:sz w:val="22"/>
          <w:szCs w:val="22"/>
        </w:rPr>
        <w:t>) Archaeology of Crise</w:t>
      </w:r>
      <w:r w:rsidRPr="00756A46">
        <w:rPr>
          <w:sz w:val="22"/>
          <w:szCs w:val="22"/>
        </w:rPr>
        <w:t xml:space="preserve">s. Belgrade: Faculty of Philosophy, University of Belgrade, pp. 133-147. </w:t>
      </w:r>
    </w:p>
    <w:p w:rsidR="00756A46" w:rsidRPr="00756A46" w:rsidRDefault="00756A46" w:rsidP="00025A90">
      <w:pPr>
        <w:jc w:val="both"/>
        <w:rPr>
          <w:sz w:val="22"/>
          <w:szCs w:val="22"/>
          <w:lang w:val="sr-Cyrl-RS"/>
        </w:rPr>
      </w:pPr>
    </w:p>
    <w:p w:rsidR="00025A90" w:rsidRPr="00756A46" w:rsidRDefault="00025A90" w:rsidP="00025A90">
      <w:pPr>
        <w:jc w:val="both"/>
        <w:rPr>
          <w:sz w:val="22"/>
          <w:szCs w:val="22"/>
        </w:rPr>
      </w:pPr>
      <w:r w:rsidRPr="00756A46">
        <w:rPr>
          <w:sz w:val="22"/>
          <w:szCs w:val="22"/>
        </w:rPr>
        <w:t>У заједничком раду "Ancient epidemics: strengths and limitations of ancient sources and (bio</w:t>
      </w:r>
      <w:proofErr w:type="gramStart"/>
      <w:r w:rsidRPr="00756A46">
        <w:rPr>
          <w:sz w:val="22"/>
          <w:szCs w:val="22"/>
        </w:rPr>
        <w:t>)archaeological</w:t>
      </w:r>
      <w:proofErr w:type="gramEnd"/>
      <w:r w:rsidRPr="00756A46">
        <w:rPr>
          <w:sz w:val="22"/>
          <w:szCs w:val="22"/>
        </w:rPr>
        <w:t xml:space="preserve"> approach" М. Kречковић Гавриловић и и М. Андријашевић сагледавају два различита приступа у истраживању промена у друштву изазваних кризом јавног здравља у Римском царству. Бавећи се писаним изворима и </w:t>
      </w:r>
      <w:proofErr w:type="gramStart"/>
      <w:r w:rsidRPr="00756A46">
        <w:rPr>
          <w:sz w:val="22"/>
          <w:szCs w:val="22"/>
        </w:rPr>
        <w:t>био(</w:t>
      </w:r>
      <w:proofErr w:type="gramEnd"/>
      <w:r w:rsidRPr="00756A46">
        <w:rPr>
          <w:sz w:val="22"/>
          <w:szCs w:val="22"/>
        </w:rPr>
        <w:t xml:space="preserve">археолошким) остацима који се тичу Антонинске и Kипријанове куге, износе могућности и ограничења ових комплементарних перспектива. </w:t>
      </w:r>
      <w:proofErr w:type="gramStart"/>
      <w:r w:rsidRPr="00756A46">
        <w:rPr>
          <w:sz w:val="22"/>
          <w:szCs w:val="22"/>
        </w:rPr>
        <w:t>Указале су на предности и слабости обе дисциплине – археологије (укључујући биоархеологију) и класичне филологије.</w:t>
      </w:r>
      <w:proofErr w:type="gramEnd"/>
      <w:r w:rsidRPr="00756A46">
        <w:rPr>
          <w:sz w:val="22"/>
          <w:szCs w:val="22"/>
        </w:rPr>
        <w:t xml:space="preserve"> </w:t>
      </w:r>
      <w:proofErr w:type="gramStart"/>
      <w:r w:rsidRPr="00756A46">
        <w:rPr>
          <w:sz w:val="22"/>
          <w:szCs w:val="22"/>
        </w:rPr>
        <w:t>Изнети су закључци који нагињу ка интердисциплинарности и контекстуализацији материјала.</w:t>
      </w:r>
      <w:proofErr w:type="gramEnd"/>
    </w:p>
    <w:p w:rsidR="00025A90" w:rsidRPr="00756A46" w:rsidRDefault="00025A90" w:rsidP="00025A90">
      <w:pPr>
        <w:jc w:val="both"/>
        <w:rPr>
          <w:sz w:val="22"/>
          <w:szCs w:val="22"/>
        </w:rPr>
      </w:pPr>
    </w:p>
    <w:p w:rsidR="00CD0455" w:rsidRPr="00756A46" w:rsidRDefault="00025A90" w:rsidP="00025A90">
      <w:pPr>
        <w:jc w:val="both"/>
        <w:rPr>
          <w:b/>
          <w:sz w:val="22"/>
          <w:szCs w:val="22"/>
          <w:u w:val="single"/>
        </w:rPr>
      </w:pPr>
      <w:r w:rsidRPr="00756A46">
        <w:rPr>
          <w:b/>
          <w:sz w:val="22"/>
          <w:szCs w:val="22"/>
          <w:u w:val="single"/>
        </w:rPr>
        <w:t>Радови у врхунским међународним часописима (М21)</w:t>
      </w:r>
    </w:p>
    <w:p w:rsidR="00CD0455" w:rsidRPr="00756A46" w:rsidRDefault="00CD0455" w:rsidP="00CD0455">
      <w:pPr>
        <w:pStyle w:val="NormalWeb"/>
        <w:rPr>
          <w:color w:val="181817"/>
          <w:sz w:val="22"/>
          <w:szCs w:val="22"/>
          <w:shd w:val="clear" w:color="auto" w:fill="FFFFFF"/>
        </w:rPr>
      </w:pPr>
      <w:proofErr w:type="gramStart"/>
      <w:r w:rsidRPr="00756A46">
        <w:rPr>
          <w:sz w:val="22"/>
          <w:szCs w:val="22"/>
        </w:rPr>
        <w:t xml:space="preserve">M21 </w:t>
      </w:r>
      <w:r w:rsidRPr="00756A46">
        <w:rPr>
          <w:b/>
          <w:color w:val="181817"/>
          <w:sz w:val="22"/>
          <w:szCs w:val="22"/>
          <w:shd w:val="clear" w:color="auto" w:fill="FFFFFF"/>
        </w:rPr>
        <w:t>Krečković Gavrilović, M.,</w:t>
      </w:r>
      <w:r w:rsidRPr="00756A46">
        <w:rPr>
          <w:color w:val="181817"/>
          <w:sz w:val="22"/>
          <w:szCs w:val="22"/>
          <w:shd w:val="clear" w:color="auto" w:fill="FFFFFF"/>
        </w:rPr>
        <w:t xml:space="preserve"> Radinović M., Porčić M., Pendić J., Milašinović L. &amp; Stefanović S. (2025) ‘Absolute chronology and spatial organization of the Early Bronze Age necropolis in Mokrin’, </w:t>
      </w:r>
      <w:r w:rsidRPr="00756A46">
        <w:rPr>
          <w:i/>
          <w:iCs/>
          <w:color w:val="181817"/>
          <w:sz w:val="22"/>
          <w:szCs w:val="22"/>
          <w:shd w:val="clear" w:color="auto" w:fill="FFFFFF"/>
        </w:rPr>
        <w:t>Radiocarbon</w:t>
      </w:r>
      <w:r w:rsidRPr="00756A46">
        <w:rPr>
          <w:color w:val="181817"/>
          <w:sz w:val="22"/>
          <w:szCs w:val="22"/>
          <w:shd w:val="clear" w:color="auto" w:fill="FFFFFF"/>
        </w:rPr>
        <w:t>, 67(2), pp. 318–330.</w:t>
      </w:r>
      <w:proofErr w:type="gramEnd"/>
      <w:r w:rsidRPr="00756A46">
        <w:rPr>
          <w:color w:val="181817"/>
          <w:sz w:val="22"/>
          <w:szCs w:val="22"/>
          <w:shd w:val="clear" w:color="auto" w:fill="FFFFFF"/>
        </w:rPr>
        <w:t xml:space="preserve"> doi:10.1017/RDC.2024.112.</w:t>
      </w:r>
    </w:p>
    <w:p w:rsidR="00CD0455" w:rsidRPr="00756A46" w:rsidRDefault="00430AF7" w:rsidP="00430AF7">
      <w:pPr>
        <w:jc w:val="both"/>
        <w:rPr>
          <w:b/>
          <w:sz w:val="22"/>
          <w:szCs w:val="22"/>
          <w:u w:val="single"/>
        </w:rPr>
      </w:pPr>
      <w:proofErr w:type="gramStart"/>
      <w:r w:rsidRPr="00756A46">
        <w:rPr>
          <w:sz w:val="22"/>
          <w:szCs w:val="22"/>
        </w:rPr>
        <w:t xml:space="preserve">Аутори у раду представљају нову </w:t>
      </w:r>
      <w:r w:rsidRPr="00756A46">
        <w:rPr>
          <w:rStyle w:val="Strong"/>
          <w:rFonts w:eastAsiaTheme="majorEastAsia"/>
          <w:b w:val="0"/>
          <w:sz w:val="22"/>
          <w:szCs w:val="22"/>
        </w:rPr>
        <w:t>апсолутну хронологију</w:t>
      </w:r>
      <w:r w:rsidRPr="00756A46">
        <w:rPr>
          <w:sz w:val="22"/>
          <w:szCs w:val="22"/>
        </w:rPr>
        <w:t xml:space="preserve"> некрополе Мокрин (северна Србија, култура Марош) на основу 13 нових радиокарбонс</w:t>
      </w:r>
      <w:r w:rsidRPr="00756A46">
        <w:rPr>
          <w:sz w:val="22"/>
          <w:szCs w:val="22"/>
        </w:rPr>
        <w:t>ких датума, уз раније доступних</w:t>
      </w:r>
      <w:r w:rsidRPr="00756A46">
        <w:rPr>
          <w:sz w:val="22"/>
          <w:szCs w:val="22"/>
          <w:lang w:val="sr-Cyrl-RS"/>
        </w:rPr>
        <w:t xml:space="preserve"> </w:t>
      </w:r>
      <w:r w:rsidRPr="00756A46">
        <w:rPr>
          <w:sz w:val="22"/>
          <w:szCs w:val="22"/>
        </w:rPr>
        <w:t>шест датума.</w:t>
      </w:r>
      <w:proofErr w:type="gramEnd"/>
      <w:r w:rsidRPr="00756A46">
        <w:rPr>
          <w:sz w:val="22"/>
          <w:szCs w:val="22"/>
        </w:rPr>
        <w:t xml:space="preserve"> </w:t>
      </w:r>
      <w:proofErr w:type="gramStart"/>
      <w:r w:rsidRPr="00756A46">
        <w:rPr>
          <w:sz w:val="22"/>
          <w:szCs w:val="22"/>
        </w:rPr>
        <w:t>Према Бајес</w:t>
      </w:r>
      <w:r w:rsidRPr="00756A46">
        <w:rPr>
          <w:sz w:val="22"/>
          <w:szCs w:val="22"/>
          <w:lang w:val="sr-Cyrl-RS"/>
        </w:rPr>
        <w:t>ијанском</w:t>
      </w:r>
      <w:r w:rsidRPr="00756A46">
        <w:rPr>
          <w:sz w:val="22"/>
          <w:szCs w:val="22"/>
        </w:rPr>
        <w:t xml:space="preserve"> моделовању, некропола је била у употреби отприлике од </w:t>
      </w:r>
      <w:r w:rsidRPr="00756A46">
        <w:rPr>
          <w:rStyle w:val="Strong"/>
          <w:rFonts w:eastAsiaTheme="majorEastAsia"/>
          <w:b w:val="0"/>
          <w:sz w:val="22"/>
          <w:szCs w:val="22"/>
        </w:rPr>
        <w:t>2073.</w:t>
      </w:r>
      <w:proofErr w:type="gramEnd"/>
      <w:r w:rsidRPr="00756A46">
        <w:rPr>
          <w:rStyle w:val="Strong"/>
          <w:rFonts w:eastAsiaTheme="majorEastAsia"/>
          <w:b w:val="0"/>
          <w:sz w:val="22"/>
          <w:szCs w:val="22"/>
        </w:rPr>
        <w:t xml:space="preserve"> </w:t>
      </w:r>
      <w:proofErr w:type="gramStart"/>
      <w:r w:rsidRPr="00756A46">
        <w:rPr>
          <w:rStyle w:val="Strong"/>
          <w:rFonts w:eastAsiaTheme="majorEastAsia"/>
          <w:b w:val="0"/>
          <w:sz w:val="22"/>
          <w:szCs w:val="22"/>
        </w:rPr>
        <w:t>до</w:t>
      </w:r>
      <w:proofErr w:type="gramEnd"/>
      <w:r w:rsidRPr="00756A46">
        <w:rPr>
          <w:rStyle w:val="Strong"/>
          <w:rFonts w:eastAsiaTheme="majorEastAsia"/>
          <w:b w:val="0"/>
          <w:sz w:val="22"/>
          <w:szCs w:val="22"/>
        </w:rPr>
        <w:t xml:space="preserve"> 1822. </w:t>
      </w:r>
      <w:proofErr w:type="gramStart"/>
      <w:r w:rsidRPr="00756A46">
        <w:rPr>
          <w:rStyle w:val="Strong"/>
          <w:rFonts w:eastAsiaTheme="majorEastAsia"/>
          <w:b w:val="0"/>
          <w:sz w:val="22"/>
          <w:szCs w:val="22"/>
        </w:rPr>
        <w:t>године</w:t>
      </w:r>
      <w:proofErr w:type="gramEnd"/>
      <w:r w:rsidRPr="00756A46">
        <w:rPr>
          <w:rStyle w:val="Strong"/>
          <w:rFonts w:eastAsiaTheme="majorEastAsia"/>
          <w:b w:val="0"/>
          <w:sz w:val="22"/>
          <w:szCs w:val="22"/>
        </w:rPr>
        <w:t xml:space="preserve"> п.н.е.</w:t>
      </w:r>
      <w:r w:rsidRPr="00756A46">
        <w:rPr>
          <w:b/>
          <w:sz w:val="22"/>
          <w:szCs w:val="22"/>
        </w:rPr>
        <w:t>,</w:t>
      </w:r>
      <w:r w:rsidRPr="00756A46">
        <w:rPr>
          <w:sz w:val="22"/>
          <w:szCs w:val="22"/>
        </w:rPr>
        <w:t xml:space="preserve"> што указује на трајање од око 250 година.</w:t>
      </w:r>
      <w:r w:rsidRPr="00756A46">
        <w:rPr>
          <w:sz w:val="22"/>
          <w:szCs w:val="22"/>
          <w:lang w:val="sr-Cyrl-RS"/>
        </w:rPr>
        <w:t xml:space="preserve"> </w:t>
      </w:r>
      <w:proofErr w:type="gramStart"/>
      <w:r w:rsidRPr="00756A46">
        <w:rPr>
          <w:sz w:val="22"/>
          <w:szCs w:val="22"/>
        </w:rPr>
        <w:t>Аутори су тестирали две раније предложене хипотезе о просторном развоју гробља (ширење југоисток–северозапад и радијално ширење из центра), али ниједна није статистички потврђена.</w:t>
      </w:r>
      <w:proofErr w:type="gramEnd"/>
      <w:r w:rsidRPr="00756A46">
        <w:rPr>
          <w:sz w:val="22"/>
          <w:szCs w:val="22"/>
          <w:lang w:val="sr-Cyrl-RS"/>
        </w:rPr>
        <w:t xml:space="preserve"> </w:t>
      </w:r>
      <w:proofErr w:type="gramStart"/>
      <w:r w:rsidRPr="00756A46">
        <w:rPr>
          <w:sz w:val="22"/>
          <w:szCs w:val="22"/>
        </w:rPr>
        <w:t>Такође су испитивали идеју да су различити делови некрополе коришћени у различито време, али нису нашли значајну корелацију између географског положаја и времена сахрањивања.</w:t>
      </w:r>
      <w:proofErr w:type="gramEnd"/>
      <w:r w:rsidRPr="00756A46">
        <w:rPr>
          <w:sz w:val="22"/>
          <w:szCs w:val="22"/>
          <w:lang w:val="sr-Cyrl-RS"/>
        </w:rPr>
        <w:t xml:space="preserve"> </w:t>
      </w:r>
      <w:proofErr w:type="gramStart"/>
      <w:r w:rsidRPr="00756A46">
        <w:rPr>
          <w:sz w:val="22"/>
          <w:szCs w:val="22"/>
        </w:rPr>
        <w:t xml:space="preserve">Закључак је да су различити делови гробља највероватније коришћени истовремено, а избор места за сахрану </w:t>
      </w:r>
      <w:r w:rsidRPr="00756A46">
        <w:rPr>
          <w:sz w:val="22"/>
          <w:szCs w:val="22"/>
        </w:rPr>
        <w:lastRenderedPageBreak/>
        <w:t>зависио је од више фактора — простора, друштвених норми и припадности сродничким групама — уместо од стриктне хронолошке контроле.</w:t>
      </w:r>
      <w:proofErr w:type="gramEnd"/>
    </w:p>
    <w:p w:rsidR="00430AF7" w:rsidRPr="00756A46" w:rsidRDefault="00430AF7" w:rsidP="00025A90">
      <w:pPr>
        <w:jc w:val="both"/>
        <w:rPr>
          <w:color w:val="212121"/>
          <w:sz w:val="22"/>
          <w:szCs w:val="22"/>
          <w:shd w:val="clear" w:color="auto" w:fill="FFFFFF"/>
          <w:lang w:val="sr-Cyrl-RS"/>
        </w:rPr>
      </w:pPr>
    </w:p>
    <w:p w:rsidR="00025A90" w:rsidRPr="00756A46" w:rsidRDefault="00CD0455" w:rsidP="00025A90">
      <w:pPr>
        <w:jc w:val="both"/>
        <w:rPr>
          <w:sz w:val="22"/>
          <w:szCs w:val="22"/>
        </w:rPr>
      </w:pPr>
      <w:r w:rsidRPr="00756A46">
        <w:rPr>
          <w:color w:val="212121"/>
          <w:sz w:val="22"/>
          <w:szCs w:val="22"/>
          <w:shd w:val="clear" w:color="auto" w:fill="FFFFFF"/>
        </w:rPr>
        <w:t xml:space="preserve">Žegarac A, Winkelbach L, Blöcher J, Diekmann Y, </w:t>
      </w:r>
      <w:r w:rsidRPr="00756A46">
        <w:rPr>
          <w:b/>
          <w:color w:val="212121"/>
          <w:sz w:val="22"/>
          <w:szCs w:val="22"/>
          <w:shd w:val="clear" w:color="auto" w:fill="FFFFFF"/>
        </w:rPr>
        <w:t>Krečković Gavrilović M</w:t>
      </w:r>
      <w:r w:rsidRPr="00756A46">
        <w:rPr>
          <w:color w:val="212121"/>
          <w:sz w:val="22"/>
          <w:szCs w:val="22"/>
          <w:shd w:val="clear" w:color="auto" w:fill="FFFFFF"/>
        </w:rPr>
        <w:t>, Porčić M, Stojković B, Milašinović L, Schreiber M, Wegmann D, Veeramah KR, Stefanović S, Burger J. Ancient genomes provide insights into family structure and the heredity of social status in the early Bronze Age of southeastern Europe.</w:t>
      </w:r>
      <w:r w:rsidR="00025A90" w:rsidRPr="00756A46">
        <w:rPr>
          <w:sz w:val="22"/>
          <w:szCs w:val="22"/>
        </w:rPr>
        <w:t> </w:t>
      </w:r>
      <w:r w:rsidR="00025A90" w:rsidRPr="00756A46">
        <w:rPr>
          <w:i/>
          <w:iCs/>
          <w:sz w:val="22"/>
          <w:szCs w:val="22"/>
        </w:rPr>
        <w:t>Scientific reports</w:t>
      </w:r>
      <w:r w:rsidR="00025A90" w:rsidRPr="00756A46">
        <w:rPr>
          <w:sz w:val="22"/>
          <w:szCs w:val="22"/>
        </w:rPr>
        <w:t>, </w:t>
      </w:r>
      <w:r w:rsidR="00025A90" w:rsidRPr="00756A46">
        <w:rPr>
          <w:i/>
          <w:iCs/>
          <w:sz w:val="22"/>
          <w:szCs w:val="22"/>
        </w:rPr>
        <w:t>11</w:t>
      </w:r>
      <w:r w:rsidR="00025A90" w:rsidRPr="00756A46">
        <w:rPr>
          <w:sz w:val="22"/>
          <w:szCs w:val="22"/>
        </w:rPr>
        <w:t>(1), pp.1-11.</w:t>
      </w:r>
    </w:p>
    <w:p w:rsidR="00CD0455" w:rsidRPr="00756A46" w:rsidRDefault="00CD0455" w:rsidP="00025A90">
      <w:pPr>
        <w:jc w:val="both"/>
        <w:rPr>
          <w:sz w:val="22"/>
          <w:szCs w:val="22"/>
        </w:rPr>
      </w:pPr>
    </w:p>
    <w:p w:rsidR="00CD0455" w:rsidRPr="00756A46" w:rsidRDefault="00025A90" w:rsidP="00025A90">
      <w:pPr>
        <w:jc w:val="both"/>
        <w:rPr>
          <w:sz w:val="22"/>
          <w:szCs w:val="22"/>
        </w:rPr>
      </w:pPr>
      <w:r w:rsidRPr="00756A46">
        <w:rPr>
          <w:sz w:val="22"/>
          <w:szCs w:val="22"/>
        </w:rPr>
        <w:t xml:space="preserve">У раду "Ancient genomes provide insights into family structure and the heredity of social status in the early Bronze Age of southeastern Europe" заједно са коауторима из Србије и Немачке, М. Kречковић Гавриловић учествовала је у истраживању образаца наслеђивања друштвеног статуса у популацији сахрањеној на бронзанодопској некрополи Мокрин користећи родбинске везе потврђене анализом древне ДНK. </w:t>
      </w:r>
      <w:proofErr w:type="gramStart"/>
      <w:r w:rsidRPr="00756A46">
        <w:rPr>
          <w:sz w:val="22"/>
          <w:szCs w:val="22"/>
        </w:rPr>
        <w:t>Истраживање је показало да је древна популација Мокрина била хетерогена, те да постоје индиције да су обрасци наслеђивања статуса били условљени полом/родом индивидуа.</w:t>
      </w:r>
      <w:proofErr w:type="gramEnd"/>
      <w:r w:rsidRPr="00756A46">
        <w:rPr>
          <w:sz w:val="22"/>
          <w:szCs w:val="22"/>
        </w:rPr>
        <w:t xml:space="preserve"> </w:t>
      </w:r>
      <w:proofErr w:type="gramStart"/>
      <w:r w:rsidRPr="00756A46">
        <w:rPr>
          <w:sz w:val="22"/>
          <w:szCs w:val="22"/>
        </w:rPr>
        <w:t>Жене су вероватно свој статус могле наследити, док су мушки припадници популације потенцијално могли да остваре виши статус током живота.</w:t>
      </w:r>
      <w:proofErr w:type="gramEnd"/>
      <w:r w:rsidRPr="00756A46">
        <w:rPr>
          <w:sz w:val="22"/>
          <w:szCs w:val="22"/>
        </w:rPr>
        <w:t xml:space="preserve"> </w:t>
      </w:r>
      <w:proofErr w:type="gramStart"/>
      <w:r w:rsidRPr="00756A46">
        <w:rPr>
          <w:sz w:val="22"/>
          <w:szCs w:val="22"/>
        </w:rPr>
        <w:t>Према подацима Google Schola</w:t>
      </w:r>
      <w:r w:rsidR="00CD0455" w:rsidRPr="00756A46">
        <w:rPr>
          <w:sz w:val="22"/>
          <w:szCs w:val="22"/>
        </w:rPr>
        <w:t>r сервиса, овај рад цитиран је 55 пута.</w:t>
      </w:r>
      <w:proofErr w:type="gramEnd"/>
    </w:p>
    <w:p w:rsidR="00CD0455" w:rsidRPr="00756A46" w:rsidRDefault="00CD0455" w:rsidP="00025A90">
      <w:pPr>
        <w:jc w:val="both"/>
        <w:rPr>
          <w:sz w:val="22"/>
          <w:szCs w:val="22"/>
        </w:rPr>
      </w:pPr>
    </w:p>
    <w:p w:rsidR="00025A90" w:rsidRPr="00756A46" w:rsidRDefault="00025A90" w:rsidP="00025A90">
      <w:pPr>
        <w:jc w:val="both"/>
        <w:rPr>
          <w:b/>
          <w:sz w:val="22"/>
          <w:szCs w:val="22"/>
          <w:u w:val="single"/>
        </w:rPr>
      </w:pPr>
      <w:r w:rsidRPr="00756A46">
        <w:rPr>
          <w:b/>
          <w:sz w:val="22"/>
          <w:szCs w:val="22"/>
          <w:u w:val="single"/>
        </w:rPr>
        <w:t>Саопштења са скупова националног значаја објављена у целини (М63)</w:t>
      </w:r>
    </w:p>
    <w:p w:rsidR="008B19E1" w:rsidRPr="00756A46" w:rsidRDefault="008B19E1" w:rsidP="008B19E1">
      <w:pPr>
        <w:pStyle w:val="NormalWeb"/>
        <w:rPr>
          <w:sz w:val="22"/>
          <w:szCs w:val="22"/>
          <w:shd w:val="clear" w:color="auto" w:fill="FFFFFF"/>
        </w:rPr>
      </w:pPr>
      <w:proofErr w:type="gramStart"/>
      <w:r w:rsidRPr="00756A46">
        <w:rPr>
          <w:sz w:val="22"/>
          <w:szCs w:val="22"/>
          <w:shd w:val="clear" w:color="auto" w:fill="FFFFFF"/>
        </w:rPr>
        <w:t>Krečković Gavrilović, Marija, and Mihailo Radinović.</w:t>
      </w:r>
      <w:proofErr w:type="gramEnd"/>
      <w:r w:rsidRPr="00756A46">
        <w:rPr>
          <w:sz w:val="22"/>
          <w:szCs w:val="22"/>
          <w:shd w:val="clear" w:color="auto" w:fill="FFFFFF"/>
        </w:rPr>
        <w:t xml:space="preserve"> 2024. “Surviving Childhood: The Relationship </w:t>
      </w:r>
      <w:proofErr w:type="gramStart"/>
      <w:r w:rsidRPr="00756A46">
        <w:rPr>
          <w:sz w:val="22"/>
          <w:szCs w:val="22"/>
          <w:shd w:val="clear" w:color="auto" w:fill="FFFFFF"/>
        </w:rPr>
        <w:t>Between</w:t>
      </w:r>
      <w:proofErr w:type="gramEnd"/>
      <w:r w:rsidRPr="00756A46">
        <w:rPr>
          <w:sz w:val="22"/>
          <w:szCs w:val="22"/>
          <w:shd w:val="clear" w:color="auto" w:fill="FFFFFF"/>
        </w:rPr>
        <w:t xml:space="preserve"> Childhood Health and Longevity in the Early Bronze Age Necropolises Mokrin and Ostojićevo (2100-1800 BC)”. </w:t>
      </w:r>
      <w:r w:rsidRPr="00756A46">
        <w:rPr>
          <w:i/>
          <w:iCs/>
          <w:sz w:val="22"/>
          <w:szCs w:val="22"/>
          <w:shd w:val="clear" w:color="auto" w:fill="FFFFFF"/>
        </w:rPr>
        <w:t>Etnoantropološki Problemi Issues in Ethnology and Anthropology</w:t>
      </w:r>
      <w:r w:rsidRPr="00756A46">
        <w:rPr>
          <w:sz w:val="22"/>
          <w:szCs w:val="22"/>
          <w:shd w:val="clear" w:color="auto" w:fill="FFFFFF"/>
        </w:rPr>
        <w:t xml:space="preserve"> 19 (3):779–800. </w:t>
      </w:r>
      <w:hyperlink r:id="rId8" w:history="1">
        <w:r w:rsidRPr="00756A46">
          <w:rPr>
            <w:rStyle w:val="Hyperlink"/>
            <w:rFonts w:eastAsiaTheme="majorEastAsia"/>
            <w:sz w:val="22"/>
            <w:szCs w:val="22"/>
            <w:shd w:val="clear" w:color="auto" w:fill="FFFFFF"/>
          </w:rPr>
          <w:t>https://doi.org/10.21301/eap.v19i3.3</w:t>
        </w:r>
      </w:hyperlink>
    </w:p>
    <w:p w:rsidR="008B19E1" w:rsidRPr="00756A46" w:rsidRDefault="008B19E1" w:rsidP="008B19E1">
      <w:pPr>
        <w:jc w:val="both"/>
        <w:rPr>
          <w:sz w:val="22"/>
          <w:szCs w:val="22"/>
        </w:rPr>
      </w:pPr>
      <w:proofErr w:type="gramStart"/>
      <w:r w:rsidRPr="00756A46">
        <w:rPr>
          <w:sz w:val="22"/>
          <w:szCs w:val="22"/>
        </w:rPr>
        <w:t>Kраћа верзија овог рада представљена је на 47.</w:t>
      </w:r>
      <w:proofErr w:type="gramEnd"/>
      <w:r w:rsidRPr="00756A46">
        <w:rPr>
          <w:sz w:val="22"/>
          <w:szCs w:val="22"/>
        </w:rPr>
        <w:t xml:space="preserve"> </w:t>
      </w:r>
      <w:proofErr w:type="gramStart"/>
      <w:r w:rsidRPr="00756A46">
        <w:rPr>
          <w:sz w:val="22"/>
          <w:szCs w:val="22"/>
        </w:rPr>
        <w:t>годишњој</w:t>
      </w:r>
      <w:proofErr w:type="gramEnd"/>
      <w:r w:rsidRPr="00756A46">
        <w:rPr>
          <w:sz w:val="22"/>
          <w:szCs w:val="22"/>
        </w:rPr>
        <w:t xml:space="preserve"> Скупштини и Скупу Српског археолошког друштва у Нишу, одржаном од 30. </w:t>
      </w:r>
      <w:proofErr w:type="gramStart"/>
      <w:r w:rsidRPr="00756A46">
        <w:rPr>
          <w:sz w:val="22"/>
          <w:szCs w:val="22"/>
        </w:rPr>
        <w:t>маја</w:t>
      </w:r>
      <w:proofErr w:type="gramEnd"/>
      <w:r w:rsidRPr="00756A46">
        <w:rPr>
          <w:sz w:val="22"/>
          <w:szCs w:val="22"/>
        </w:rPr>
        <w:t xml:space="preserve"> до 1. </w:t>
      </w:r>
      <w:proofErr w:type="gramStart"/>
      <w:r w:rsidRPr="00756A46">
        <w:rPr>
          <w:sz w:val="22"/>
          <w:szCs w:val="22"/>
        </w:rPr>
        <w:t>јуна</w:t>
      </w:r>
      <w:proofErr w:type="gramEnd"/>
      <w:r w:rsidRPr="00756A46">
        <w:rPr>
          <w:sz w:val="22"/>
          <w:szCs w:val="22"/>
        </w:rPr>
        <w:t xml:space="preserve"> 2024. </w:t>
      </w:r>
      <w:proofErr w:type="gramStart"/>
      <w:r w:rsidRPr="00756A46">
        <w:rPr>
          <w:sz w:val="22"/>
          <w:szCs w:val="22"/>
        </w:rPr>
        <w:t>године</w:t>
      </w:r>
      <w:proofErr w:type="gramEnd"/>
      <w:r w:rsidRPr="00756A46">
        <w:rPr>
          <w:sz w:val="22"/>
          <w:szCs w:val="22"/>
        </w:rPr>
        <w:t>.</w:t>
      </w:r>
    </w:p>
    <w:p w:rsidR="00430AF7" w:rsidRPr="00430AF7" w:rsidRDefault="00430AF7" w:rsidP="00430AF7">
      <w:pPr>
        <w:spacing w:before="100" w:beforeAutospacing="1" w:after="100" w:afterAutospacing="1"/>
        <w:jc w:val="both"/>
        <w:rPr>
          <w:sz w:val="22"/>
          <w:szCs w:val="22"/>
        </w:rPr>
      </w:pPr>
      <w:r w:rsidRPr="00430AF7">
        <w:rPr>
          <w:sz w:val="22"/>
          <w:szCs w:val="22"/>
        </w:rPr>
        <w:t xml:space="preserve">Рад „Surviving Childhood: The Relationship Between Childhood Health and Longevity in the Early Bronze Age Necropolises Mokrin and Ostojićevo (2100-1800 BC)“, ауторки Марие Кречковић Гавриловић и Михаила Радиновића, истражује како здравствени статус у детињству утиче на дужину живота код особа из ранобронзанодопских некропола Мокрин и Остојићево. У истраживању је коришћено </w:t>
      </w:r>
      <w:r w:rsidRPr="00756A46">
        <w:rPr>
          <w:bCs/>
          <w:sz w:val="22"/>
          <w:szCs w:val="22"/>
        </w:rPr>
        <w:t>123 скелета одраслих</w:t>
      </w:r>
      <w:r w:rsidRPr="00430AF7">
        <w:rPr>
          <w:sz w:val="22"/>
          <w:szCs w:val="22"/>
        </w:rPr>
        <w:t xml:space="preserve"> особа, при чему су се анализирали маркери стреса из детињства, попут линеарних дефеката на зубној глеђи (enamel hypoplasia), и поред тога старост у моменту смрти. </w:t>
      </w:r>
      <w:r w:rsidRPr="00756A46">
        <w:rPr>
          <w:sz w:val="22"/>
          <w:szCs w:val="22"/>
          <w:lang w:val="sr-Cyrl-RS"/>
        </w:rPr>
        <w:t xml:space="preserve"> </w:t>
      </w:r>
      <w:proofErr w:type="gramStart"/>
      <w:r w:rsidRPr="00430AF7">
        <w:rPr>
          <w:sz w:val="22"/>
          <w:szCs w:val="22"/>
        </w:rPr>
        <w:t xml:space="preserve">Циљ је био </w:t>
      </w:r>
      <w:r w:rsidRPr="00756A46">
        <w:rPr>
          <w:sz w:val="22"/>
          <w:szCs w:val="22"/>
          <w:lang w:val="sr-Cyrl-RS"/>
        </w:rPr>
        <w:t xml:space="preserve">да се </w:t>
      </w:r>
      <w:r w:rsidRPr="00756A46">
        <w:rPr>
          <w:sz w:val="22"/>
          <w:szCs w:val="22"/>
        </w:rPr>
        <w:t>утврди</w:t>
      </w:r>
      <w:r w:rsidRPr="00430AF7">
        <w:rPr>
          <w:sz w:val="22"/>
          <w:szCs w:val="22"/>
        </w:rPr>
        <w:t xml:space="preserve"> да ли оне особе које су претрпеле епизоде физиолошког стреса у детињству (инфекције, </w:t>
      </w:r>
      <w:r w:rsidRPr="00756A46">
        <w:rPr>
          <w:sz w:val="22"/>
          <w:szCs w:val="22"/>
          <w:lang w:val="sr-Cyrl-RS"/>
        </w:rPr>
        <w:t>недостаци у исхрани</w:t>
      </w:r>
      <w:r w:rsidRPr="00756A46">
        <w:rPr>
          <w:sz w:val="22"/>
          <w:szCs w:val="22"/>
        </w:rPr>
        <w:t xml:space="preserve"> исхран</w:t>
      </w:r>
      <w:r w:rsidRPr="00756A46">
        <w:rPr>
          <w:sz w:val="22"/>
          <w:szCs w:val="22"/>
          <w:lang w:val="sr-Cyrl-RS"/>
        </w:rPr>
        <w:t>и</w:t>
      </w:r>
      <w:r w:rsidRPr="00430AF7">
        <w:rPr>
          <w:sz w:val="22"/>
          <w:szCs w:val="22"/>
        </w:rPr>
        <w:t>), а које су претрпеле и преживеле, имају краћи животни век у односу на просек за ту заједницу.</w:t>
      </w:r>
      <w:proofErr w:type="gramEnd"/>
      <w:r w:rsidRPr="00756A46">
        <w:rPr>
          <w:sz w:val="22"/>
          <w:szCs w:val="22"/>
        </w:rPr>
        <w:t xml:space="preserve"> </w:t>
      </w:r>
      <w:r w:rsidRPr="00756A46">
        <w:rPr>
          <w:sz w:val="22"/>
          <w:szCs w:val="22"/>
          <w:lang w:val="sr-Cyrl-RS"/>
        </w:rPr>
        <w:t xml:space="preserve"> </w:t>
      </w:r>
      <w:proofErr w:type="gramStart"/>
      <w:r w:rsidRPr="00430AF7">
        <w:rPr>
          <w:sz w:val="22"/>
          <w:szCs w:val="22"/>
        </w:rPr>
        <w:t>У закључку, рад подржава хипотезу да услови у раном развоју имају дугорочне последице на опште здравље и трајање живота, те да маркери из детињства нису само показатељи преживљене болести, већ и предиктори будућег здравственог стања и старења.</w:t>
      </w:r>
      <w:proofErr w:type="gramEnd"/>
      <w:r w:rsidRPr="00430AF7">
        <w:rPr>
          <w:sz w:val="22"/>
          <w:szCs w:val="22"/>
        </w:rPr>
        <w:t xml:space="preserve"> </w:t>
      </w:r>
    </w:p>
    <w:p w:rsidR="00025A90" w:rsidRPr="00756A46" w:rsidRDefault="00025A90" w:rsidP="00025A90">
      <w:pPr>
        <w:jc w:val="both"/>
        <w:rPr>
          <w:sz w:val="22"/>
          <w:szCs w:val="22"/>
        </w:rPr>
      </w:pPr>
      <w:r w:rsidRPr="00756A46">
        <w:rPr>
          <w:sz w:val="22"/>
          <w:szCs w:val="22"/>
        </w:rPr>
        <w:t xml:space="preserve">Стојановић, </w:t>
      </w:r>
      <w:proofErr w:type="gramStart"/>
      <w:r w:rsidRPr="00756A46">
        <w:rPr>
          <w:sz w:val="22"/>
          <w:szCs w:val="22"/>
        </w:rPr>
        <w:t>Д.,</w:t>
      </w:r>
      <w:proofErr w:type="gramEnd"/>
      <w:r w:rsidRPr="00756A46">
        <w:rPr>
          <w:sz w:val="22"/>
          <w:szCs w:val="22"/>
        </w:rPr>
        <w:t xml:space="preserve"> Петровић, Б., Kречковић Гавриловић, М., Жегарац, А., Милашиновић, Л., Стефановић, С. 2020. Скривено злато: SEM/EDX анализа накита са некрополе раног бронзаног доба у Мокрину. У: Игњатовић, М. (едитор) Акта са конференције Накит остаје НАОС 2.0, Београд: Музеј града Београда, пп. </w:t>
      </w:r>
      <w:proofErr w:type="gramStart"/>
      <w:r w:rsidRPr="00756A46">
        <w:rPr>
          <w:sz w:val="22"/>
          <w:szCs w:val="22"/>
        </w:rPr>
        <w:t>27-41.</w:t>
      </w:r>
      <w:proofErr w:type="gramEnd"/>
    </w:p>
    <w:p w:rsidR="00025A90" w:rsidRPr="00756A46" w:rsidRDefault="00025A90" w:rsidP="00025A90">
      <w:pPr>
        <w:jc w:val="both"/>
        <w:rPr>
          <w:sz w:val="22"/>
          <w:szCs w:val="22"/>
        </w:rPr>
      </w:pPr>
    </w:p>
    <w:p w:rsidR="00025A90" w:rsidRPr="00756A46" w:rsidRDefault="00025A90" w:rsidP="00025A90">
      <w:pPr>
        <w:jc w:val="both"/>
        <w:rPr>
          <w:sz w:val="22"/>
          <w:szCs w:val="22"/>
        </w:rPr>
      </w:pPr>
      <w:r w:rsidRPr="00756A46">
        <w:rPr>
          <w:sz w:val="22"/>
          <w:szCs w:val="22"/>
        </w:rPr>
        <w:t xml:space="preserve">У раду "Скривено злато: SEM/EDX анализа накита са некрополе раног бронзаног доба у Мокрину" Марија Kречковић Гавриловић заједно са колегама бавила се питањима природе материјала од којих су израђени метални предмети пронађени у гробовима моришке културе са некрополе у Мокрину. Kоришћењем методе скенинг електронске микроскопије и енергетски дисперзионе спектроскопске анализе на накиту (наушница, прстен и дијадема) и бодежу који су претходним анализама окарактерисани као бакарни/бронзани, тим истраживача детектовао је злато на комадима накита. </w:t>
      </w:r>
      <w:proofErr w:type="gramStart"/>
      <w:r w:rsidRPr="00756A46">
        <w:rPr>
          <w:sz w:val="22"/>
          <w:szCs w:val="22"/>
        </w:rPr>
        <w:t>Постављана су питања за даља истраживања – колико су злато и сребро били присутни у изради накита и да ли је потенцијално могла постајати позлата бар на неким примерцима накита.</w:t>
      </w:r>
      <w:proofErr w:type="gramEnd"/>
    </w:p>
    <w:p w:rsidR="00025A90" w:rsidRPr="00756A46" w:rsidRDefault="00025A90" w:rsidP="00025A90">
      <w:pPr>
        <w:jc w:val="both"/>
        <w:rPr>
          <w:sz w:val="22"/>
          <w:szCs w:val="22"/>
          <w:lang w:val="sr-Cyrl-RS"/>
        </w:rPr>
      </w:pPr>
      <w:r w:rsidRPr="00756A46">
        <w:rPr>
          <w:sz w:val="22"/>
          <w:szCs w:val="22"/>
        </w:rPr>
        <w:lastRenderedPageBreak/>
        <w:t>Поред наведених радова, Марија Kречковић Гавриловић учествовала је као (ко</w:t>
      </w:r>
      <w:proofErr w:type="gramStart"/>
      <w:r w:rsidRPr="00756A46">
        <w:rPr>
          <w:sz w:val="22"/>
          <w:szCs w:val="22"/>
        </w:rPr>
        <w:t>)аутор</w:t>
      </w:r>
      <w:proofErr w:type="gramEnd"/>
      <w:r w:rsidRPr="00756A46">
        <w:rPr>
          <w:sz w:val="22"/>
          <w:szCs w:val="22"/>
        </w:rPr>
        <w:t xml:space="preserve"> на седам радова који су представљени на националним и међународним скуповима, а објављени су у изводу. </w:t>
      </w:r>
    </w:p>
    <w:p w:rsidR="007759FA" w:rsidRPr="00756A46" w:rsidRDefault="007759FA" w:rsidP="00025A90">
      <w:pPr>
        <w:jc w:val="both"/>
        <w:rPr>
          <w:sz w:val="22"/>
          <w:szCs w:val="22"/>
          <w:lang w:val="sr-Cyrl-RS"/>
        </w:rPr>
      </w:pPr>
    </w:p>
    <w:p w:rsidR="00025A90" w:rsidRPr="00756A46" w:rsidRDefault="00025A90" w:rsidP="00025A90">
      <w:pPr>
        <w:jc w:val="both"/>
        <w:rPr>
          <w:b/>
          <w:sz w:val="22"/>
          <w:szCs w:val="22"/>
        </w:rPr>
      </w:pPr>
      <w:r w:rsidRPr="00756A46">
        <w:rPr>
          <w:b/>
          <w:sz w:val="22"/>
          <w:szCs w:val="22"/>
          <w:lang w:val="sr-Cyrl-RS"/>
        </w:rPr>
        <w:t xml:space="preserve">КВАЛИТАТИВНА ОЦЕНА И </w:t>
      </w:r>
      <w:r w:rsidRPr="00756A46">
        <w:rPr>
          <w:b/>
          <w:sz w:val="22"/>
          <w:szCs w:val="22"/>
        </w:rPr>
        <w:t>ДОПРИНОС УНАПРЕЂЕЊУ НАУЧНОГ И ОБРАЗОВНОГ РАДА</w:t>
      </w:r>
    </w:p>
    <w:p w:rsidR="00025A90" w:rsidRPr="00756A46" w:rsidRDefault="00025A90" w:rsidP="00025A90">
      <w:pPr>
        <w:jc w:val="both"/>
        <w:rPr>
          <w:b/>
          <w:sz w:val="22"/>
          <w:szCs w:val="22"/>
        </w:rPr>
      </w:pPr>
    </w:p>
    <w:p w:rsidR="00025A90" w:rsidRPr="00756A46" w:rsidRDefault="00025A90" w:rsidP="00025A90">
      <w:pPr>
        <w:jc w:val="both"/>
        <w:rPr>
          <w:sz w:val="22"/>
          <w:szCs w:val="22"/>
          <w:lang w:val="sr-Cyrl-RS"/>
        </w:rPr>
      </w:pPr>
      <w:proofErr w:type="gramStart"/>
      <w:r w:rsidRPr="00756A46">
        <w:rPr>
          <w:sz w:val="22"/>
          <w:szCs w:val="22"/>
        </w:rPr>
        <w:t>Др Kречковић Гавриловић има већ у овој фази каријере веома богату биографију када је реч о учешћу у научним пројектима, као и пројектима популаризације науке.</w:t>
      </w:r>
      <w:proofErr w:type="gramEnd"/>
      <w:r w:rsidRPr="00756A46">
        <w:rPr>
          <w:sz w:val="22"/>
          <w:szCs w:val="22"/>
        </w:rPr>
        <w:t xml:space="preserve"> Марија Kречковић Гавриловић је током основних, мастер и докторских студија (до 2020. године) била ангажована као млађи и стручни сарадник на семинарима Археологија и БАХ (Биологија, археологија и хемија) у ИС Петница, где је учествовала у креирању и организацији програма, држала радионице и предавања о различитим археолошким темама и менторском раду. </w:t>
      </w:r>
      <w:proofErr w:type="gramStart"/>
      <w:r w:rsidRPr="00756A46">
        <w:rPr>
          <w:sz w:val="22"/>
          <w:szCs w:val="22"/>
        </w:rPr>
        <w:t>Током основних и мастер студија учествовала је на бројним радионицама и изложбама у циљу промоције науке – Ноћ музеја, Фестивал науке, Ноћ истраживача и Отворених врата Филозофског факултета.</w:t>
      </w:r>
      <w:proofErr w:type="gramEnd"/>
      <w:r w:rsidRPr="00756A46">
        <w:rPr>
          <w:sz w:val="22"/>
          <w:szCs w:val="22"/>
        </w:rPr>
        <w:t xml:space="preserve"> </w:t>
      </w:r>
      <w:proofErr w:type="gramStart"/>
      <w:r w:rsidRPr="00756A46">
        <w:rPr>
          <w:sz w:val="22"/>
          <w:szCs w:val="22"/>
        </w:rPr>
        <w:t>Била је аутор три изложбе у оквиру Ноћи истраживача 2012, 2013.</w:t>
      </w:r>
      <w:proofErr w:type="gramEnd"/>
      <w:r w:rsidRPr="00756A46">
        <w:rPr>
          <w:sz w:val="22"/>
          <w:szCs w:val="22"/>
        </w:rPr>
        <w:t xml:space="preserve"> </w:t>
      </w:r>
      <w:proofErr w:type="gramStart"/>
      <w:r w:rsidRPr="00756A46">
        <w:rPr>
          <w:sz w:val="22"/>
          <w:szCs w:val="22"/>
        </w:rPr>
        <w:t>и</w:t>
      </w:r>
      <w:proofErr w:type="gramEnd"/>
      <w:r w:rsidRPr="00756A46">
        <w:rPr>
          <w:sz w:val="22"/>
          <w:szCs w:val="22"/>
        </w:rPr>
        <w:t xml:space="preserve"> 2014. </w:t>
      </w:r>
      <w:proofErr w:type="gramStart"/>
      <w:r w:rsidRPr="00756A46">
        <w:rPr>
          <w:sz w:val="22"/>
          <w:szCs w:val="22"/>
        </w:rPr>
        <w:t>године</w:t>
      </w:r>
      <w:proofErr w:type="gramEnd"/>
      <w:r w:rsidRPr="00756A46">
        <w:rPr>
          <w:sz w:val="22"/>
          <w:szCs w:val="22"/>
        </w:rPr>
        <w:t xml:space="preserve">. Марија Kречковић Гавриловић је један од оснивача и председник УО Фондације Неозоик која се бави промоцијом науке и археологије, у оквиру које је учествовала у креирању, организовању и вођењу програма и пројеката Фондације, те била руководилац програма „Археоница“ који је финансирао Центар за промоцију науке 2021. </w:t>
      </w:r>
      <w:proofErr w:type="gramStart"/>
      <w:r w:rsidRPr="00756A46">
        <w:rPr>
          <w:sz w:val="22"/>
          <w:szCs w:val="22"/>
        </w:rPr>
        <w:t>године</w:t>
      </w:r>
      <w:proofErr w:type="gramEnd"/>
      <w:r w:rsidRPr="00756A46">
        <w:rPr>
          <w:sz w:val="22"/>
          <w:szCs w:val="22"/>
        </w:rPr>
        <w:t>.</w:t>
      </w:r>
    </w:p>
    <w:p w:rsidR="00756A46" w:rsidRPr="00756A46" w:rsidRDefault="00756A46" w:rsidP="00025A90">
      <w:pPr>
        <w:jc w:val="both"/>
        <w:rPr>
          <w:sz w:val="22"/>
          <w:szCs w:val="22"/>
          <w:lang w:val="sr-Cyrl-RS"/>
        </w:rPr>
      </w:pPr>
    </w:p>
    <w:p w:rsidR="00025A90" w:rsidRPr="00756A46" w:rsidRDefault="00025A90" w:rsidP="00025A90">
      <w:pPr>
        <w:jc w:val="both"/>
        <w:rPr>
          <w:sz w:val="22"/>
          <w:szCs w:val="22"/>
          <w:lang w:val="sr-Cyrl-RS"/>
        </w:rPr>
      </w:pPr>
      <w:r w:rsidRPr="00756A46">
        <w:rPr>
          <w:sz w:val="22"/>
          <w:szCs w:val="22"/>
        </w:rPr>
        <w:t xml:space="preserve">Др Kречковић Гавриловић је учествовала у осмишљавању и спровођењу следећих пројеката које је финансирало Министарство културе и информисања Републике </w:t>
      </w:r>
      <w:proofErr w:type="gramStart"/>
      <w:r w:rsidRPr="00756A46">
        <w:rPr>
          <w:sz w:val="22"/>
          <w:szCs w:val="22"/>
        </w:rPr>
        <w:t>Србије.:</w:t>
      </w:r>
      <w:proofErr w:type="gramEnd"/>
    </w:p>
    <w:p w:rsidR="00756A46" w:rsidRPr="00756A46" w:rsidRDefault="00756A46" w:rsidP="00025A90">
      <w:pPr>
        <w:jc w:val="both"/>
        <w:rPr>
          <w:sz w:val="22"/>
          <w:szCs w:val="22"/>
          <w:lang w:val="sr-Cyrl-RS"/>
        </w:rPr>
      </w:pPr>
    </w:p>
    <w:p w:rsidR="00025A90" w:rsidRPr="00756A46" w:rsidRDefault="00025A90" w:rsidP="00025A90">
      <w:pPr>
        <w:jc w:val="both"/>
        <w:rPr>
          <w:sz w:val="22"/>
          <w:szCs w:val="22"/>
          <w:lang w:val="sr-Cyrl-RS"/>
        </w:rPr>
      </w:pPr>
      <w:r w:rsidRPr="00756A46">
        <w:rPr>
          <w:sz w:val="22"/>
          <w:szCs w:val="22"/>
        </w:rPr>
        <w:t>2020. "Савремени биоархеолошки приступ истраживању бронзаног доба у Србији: некропола у Мокрину 50 година касније - члан пројектног тима" (припрема пројектне документације, теренска истраживања, узорковање материјала за датовање, израда теренске документације, израда антрополошких извештаја, израда завршног извештаја)</w:t>
      </w:r>
    </w:p>
    <w:p w:rsidR="00756A46" w:rsidRPr="00756A46" w:rsidRDefault="00756A46" w:rsidP="00025A90">
      <w:pPr>
        <w:jc w:val="both"/>
        <w:rPr>
          <w:sz w:val="22"/>
          <w:szCs w:val="22"/>
          <w:lang w:val="sr-Cyrl-RS"/>
        </w:rPr>
      </w:pPr>
    </w:p>
    <w:p w:rsidR="00025A90" w:rsidRPr="00756A46" w:rsidRDefault="00025A90" w:rsidP="00025A90">
      <w:pPr>
        <w:jc w:val="both"/>
        <w:rPr>
          <w:sz w:val="22"/>
          <w:szCs w:val="22"/>
          <w:lang w:val="sr-Cyrl-RS"/>
        </w:rPr>
      </w:pPr>
      <w:r w:rsidRPr="00756A46">
        <w:rPr>
          <w:sz w:val="22"/>
          <w:szCs w:val="22"/>
        </w:rPr>
        <w:t>2021. "Лалина хумка: 50 година касније – дефинисање граница некрополе" - члан пројектног тима (припрема пројектне документације, теренска истраживања, узорковање материјала за датовање, израда теренске документације, израда антрополошких извештаја, израда завршног извештаја)</w:t>
      </w:r>
    </w:p>
    <w:p w:rsidR="00756A46" w:rsidRPr="00756A46" w:rsidRDefault="00756A46" w:rsidP="00025A90">
      <w:pPr>
        <w:jc w:val="both"/>
        <w:rPr>
          <w:sz w:val="22"/>
          <w:szCs w:val="22"/>
          <w:lang w:val="sr-Cyrl-RS"/>
        </w:rPr>
      </w:pPr>
    </w:p>
    <w:p w:rsidR="00025A90" w:rsidRPr="00756A46" w:rsidRDefault="00025A90" w:rsidP="00025A90">
      <w:pPr>
        <w:jc w:val="both"/>
        <w:rPr>
          <w:sz w:val="22"/>
          <w:szCs w:val="22"/>
          <w:lang w:val="sr-Cyrl-RS"/>
        </w:rPr>
      </w:pPr>
      <w:r w:rsidRPr="00756A46">
        <w:rPr>
          <w:sz w:val="22"/>
          <w:szCs w:val="22"/>
        </w:rPr>
        <w:t>2022. "Мокрин – Лалина хумка: заштита локалитета из раног бронзаног доба - члан пројектног тима"</w:t>
      </w:r>
    </w:p>
    <w:p w:rsidR="00756A46" w:rsidRPr="00756A46" w:rsidRDefault="00756A46" w:rsidP="00025A90">
      <w:pPr>
        <w:jc w:val="both"/>
        <w:rPr>
          <w:sz w:val="22"/>
          <w:szCs w:val="22"/>
          <w:lang w:val="sr-Cyrl-RS"/>
        </w:rPr>
      </w:pPr>
    </w:p>
    <w:p w:rsidR="00025A90" w:rsidRPr="00756A46" w:rsidRDefault="00025A90" w:rsidP="00025A90">
      <w:pPr>
        <w:jc w:val="both"/>
        <w:rPr>
          <w:sz w:val="22"/>
          <w:szCs w:val="22"/>
        </w:rPr>
      </w:pPr>
      <w:proofErr w:type="gramStart"/>
      <w:r w:rsidRPr="00756A46">
        <w:rPr>
          <w:sz w:val="22"/>
          <w:szCs w:val="22"/>
        </w:rPr>
        <w:t>Др Марија Kречковић Гавриловић је од 2018.</w:t>
      </w:r>
      <w:proofErr w:type="gramEnd"/>
      <w:r w:rsidRPr="00756A46">
        <w:rPr>
          <w:sz w:val="22"/>
          <w:szCs w:val="22"/>
        </w:rPr>
        <w:t xml:space="preserve"> </w:t>
      </w:r>
      <w:proofErr w:type="gramStart"/>
      <w:r w:rsidRPr="00756A46">
        <w:rPr>
          <w:sz w:val="22"/>
          <w:szCs w:val="22"/>
        </w:rPr>
        <w:t>до</w:t>
      </w:r>
      <w:proofErr w:type="gramEnd"/>
      <w:r w:rsidRPr="00756A46">
        <w:rPr>
          <w:sz w:val="22"/>
          <w:szCs w:val="22"/>
        </w:rPr>
        <w:t xml:space="preserve"> 2019. </w:t>
      </w:r>
      <w:proofErr w:type="gramStart"/>
      <w:r w:rsidRPr="00756A46">
        <w:rPr>
          <w:sz w:val="22"/>
          <w:szCs w:val="22"/>
        </w:rPr>
        <w:t>године</w:t>
      </w:r>
      <w:proofErr w:type="gramEnd"/>
      <w:r w:rsidRPr="00756A46">
        <w:rPr>
          <w:sz w:val="22"/>
          <w:szCs w:val="22"/>
        </w:rPr>
        <w:t xml:space="preserve"> била ангажована на пројекту BIRTH</w:t>
      </w:r>
      <w:r w:rsidRPr="00756A46">
        <w:rPr>
          <w:sz w:val="22"/>
          <w:szCs w:val="22"/>
          <w:lang w:val="sr-Cyrl-CS"/>
        </w:rPr>
        <w:t xml:space="preserve">: </w:t>
      </w:r>
      <w:r w:rsidRPr="00756A46">
        <w:rPr>
          <w:sz w:val="22"/>
          <w:szCs w:val="22"/>
        </w:rPr>
        <w:t>Births</w:t>
      </w:r>
      <w:r w:rsidRPr="00756A46">
        <w:rPr>
          <w:sz w:val="22"/>
          <w:szCs w:val="22"/>
          <w:lang w:val="sr-Cyrl-CS"/>
        </w:rPr>
        <w:t xml:space="preserve">, </w:t>
      </w:r>
      <w:r w:rsidRPr="00756A46">
        <w:rPr>
          <w:sz w:val="22"/>
          <w:szCs w:val="22"/>
        </w:rPr>
        <w:t>mothers</w:t>
      </w:r>
      <w:r w:rsidRPr="00756A46">
        <w:rPr>
          <w:sz w:val="22"/>
          <w:szCs w:val="22"/>
          <w:lang w:val="sr-Cyrl-CS"/>
        </w:rPr>
        <w:t xml:space="preserve"> </w:t>
      </w:r>
      <w:r w:rsidRPr="00756A46">
        <w:rPr>
          <w:sz w:val="22"/>
          <w:szCs w:val="22"/>
        </w:rPr>
        <w:t>and</w:t>
      </w:r>
      <w:r w:rsidRPr="00756A46">
        <w:rPr>
          <w:sz w:val="22"/>
          <w:szCs w:val="22"/>
          <w:lang w:val="sr-Cyrl-CS"/>
        </w:rPr>
        <w:t xml:space="preserve"> </w:t>
      </w:r>
      <w:r w:rsidRPr="00756A46">
        <w:rPr>
          <w:sz w:val="22"/>
          <w:szCs w:val="22"/>
        </w:rPr>
        <w:t>babies</w:t>
      </w:r>
      <w:r w:rsidRPr="00756A46">
        <w:rPr>
          <w:sz w:val="22"/>
          <w:szCs w:val="22"/>
          <w:lang w:val="sr-Cyrl-CS"/>
        </w:rPr>
        <w:t xml:space="preserve">: </w:t>
      </w:r>
      <w:r w:rsidRPr="00756A46">
        <w:rPr>
          <w:sz w:val="22"/>
          <w:szCs w:val="22"/>
        </w:rPr>
        <w:t>Prehistoric</w:t>
      </w:r>
      <w:r w:rsidRPr="00756A46">
        <w:rPr>
          <w:sz w:val="22"/>
          <w:szCs w:val="22"/>
          <w:lang w:val="sr-Cyrl-CS"/>
        </w:rPr>
        <w:t xml:space="preserve"> </w:t>
      </w:r>
      <w:r w:rsidRPr="00756A46">
        <w:rPr>
          <w:sz w:val="22"/>
          <w:szCs w:val="22"/>
        </w:rPr>
        <w:t>fertility</w:t>
      </w:r>
      <w:r w:rsidRPr="00756A46">
        <w:rPr>
          <w:sz w:val="22"/>
          <w:szCs w:val="22"/>
          <w:lang w:val="sr-Cyrl-CS"/>
        </w:rPr>
        <w:t xml:space="preserve"> </w:t>
      </w:r>
      <w:r w:rsidRPr="00756A46">
        <w:rPr>
          <w:sz w:val="22"/>
          <w:szCs w:val="22"/>
        </w:rPr>
        <w:t>in</w:t>
      </w:r>
      <w:r w:rsidRPr="00756A46">
        <w:rPr>
          <w:sz w:val="22"/>
          <w:szCs w:val="22"/>
          <w:lang w:val="sr-Cyrl-CS"/>
        </w:rPr>
        <w:t xml:space="preserve"> </w:t>
      </w:r>
      <w:r w:rsidRPr="00756A46">
        <w:rPr>
          <w:sz w:val="22"/>
          <w:szCs w:val="22"/>
        </w:rPr>
        <w:t>the</w:t>
      </w:r>
      <w:r w:rsidRPr="00756A46">
        <w:rPr>
          <w:sz w:val="22"/>
          <w:szCs w:val="22"/>
          <w:lang w:val="sr-Cyrl-CS"/>
        </w:rPr>
        <w:t xml:space="preserve"> </w:t>
      </w:r>
      <w:r w:rsidRPr="00756A46">
        <w:rPr>
          <w:sz w:val="22"/>
          <w:szCs w:val="22"/>
        </w:rPr>
        <w:t>Balkans</w:t>
      </w:r>
      <w:r w:rsidRPr="00756A46">
        <w:rPr>
          <w:sz w:val="22"/>
          <w:szCs w:val="22"/>
          <w:lang w:val="sr-Cyrl-CS"/>
        </w:rPr>
        <w:t xml:space="preserve"> </w:t>
      </w:r>
      <w:r w:rsidRPr="00756A46">
        <w:rPr>
          <w:sz w:val="22"/>
          <w:szCs w:val="22"/>
        </w:rPr>
        <w:t>between</w:t>
      </w:r>
      <w:r w:rsidRPr="00756A46">
        <w:rPr>
          <w:sz w:val="22"/>
          <w:szCs w:val="22"/>
          <w:lang w:val="sr-Cyrl-CS"/>
        </w:rPr>
        <w:t xml:space="preserve"> 10000 </w:t>
      </w:r>
      <w:r w:rsidRPr="00756A46">
        <w:rPr>
          <w:sz w:val="22"/>
          <w:szCs w:val="22"/>
        </w:rPr>
        <w:t>and</w:t>
      </w:r>
      <w:r w:rsidRPr="00756A46">
        <w:rPr>
          <w:sz w:val="22"/>
          <w:szCs w:val="22"/>
          <w:lang w:val="sr-Cyrl-CS"/>
        </w:rPr>
        <w:t xml:space="preserve"> 5000 </w:t>
      </w:r>
      <w:r w:rsidR="00EE2F0E">
        <w:rPr>
          <w:sz w:val="22"/>
          <w:szCs w:val="22"/>
        </w:rPr>
        <w:t>BC (бр. 640557, руководи</w:t>
      </w:r>
      <w:r w:rsidR="00EE2F0E">
        <w:rPr>
          <w:sz w:val="22"/>
          <w:szCs w:val="22"/>
          <w:lang w:val="sr-Cyrl-RS"/>
        </w:rPr>
        <w:t>лац пројекта-</w:t>
      </w:r>
      <w:bookmarkStart w:id="0" w:name="_GoBack"/>
      <w:bookmarkEnd w:id="0"/>
      <w:r w:rsidRPr="00756A46">
        <w:rPr>
          <w:sz w:val="22"/>
          <w:szCs w:val="22"/>
        </w:rPr>
        <w:t xml:space="preserve"> проф. др Софија Стефановић) финансираног од стране Европског истраживачког савета у оквиру Хоризон 2020 програма. </w:t>
      </w:r>
    </w:p>
    <w:p w:rsidR="00FC6FFB" w:rsidRPr="00756A46" w:rsidRDefault="00FC6FFB" w:rsidP="00FC6FFB">
      <w:pPr>
        <w:tabs>
          <w:tab w:val="left" w:pos="1710"/>
        </w:tabs>
        <w:jc w:val="both"/>
        <w:rPr>
          <w:sz w:val="22"/>
          <w:szCs w:val="22"/>
          <w:lang w:val="sr-Cyrl-RS"/>
        </w:rPr>
      </w:pPr>
      <w:r w:rsidRPr="00756A46">
        <w:rPr>
          <w:sz w:val="22"/>
          <w:szCs w:val="22"/>
          <w:lang w:val="sr-Cyrl-RS"/>
        </w:rPr>
        <w:tab/>
      </w:r>
    </w:p>
    <w:p w:rsidR="00025A90" w:rsidRPr="00756A46" w:rsidRDefault="00025A90" w:rsidP="00FC6FFB">
      <w:pPr>
        <w:tabs>
          <w:tab w:val="left" w:pos="1710"/>
        </w:tabs>
        <w:jc w:val="both"/>
        <w:rPr>
          <w:sz w:val="22"/>
          <w:szCs w:val="22"/>
          <w:lang w:val="sr-Cyrl-RS"/>
        </w:rPr>
      </w:pPr>
    </w:p>
    <w:p w:rsidR="00FC6FFB" w:rsidRPr="00756A46" w:rsidRDefault="00FC6FFB" w:rsidP="00FC6FFB">
      <w:pPr>
        <w:tabs>
          <w:tab w:val="left" w:pos="1710"/>
        </w:tabs>
        <w:jc w:val="both"/>
        <w:rPr>
          <w:sz w:val="22"/>
          <w:szCs w:val="22"/>
          <w:lang w:val="sr-Latn-RS"/>
        </w:rPr>
      </w:pPr>
    </w:p>
    <w:p w:rsidR="00FC6FFB" w:rsidRPr="00756A46" w:rsidRDefault="00FC6FFB" w:rsidP="00FC6FFB">
      <w:pPr>
        <w:ind w:firstLine="708"/>
        <w:jc w:val="center"/>
        <w:rPr>
          <w:b/>
          <w:iCs/>
          <w:color w:val="000000"/>
          <w:sz w:val="22"/>
          <w:szCs w:val="22"/>
          <w:lang w:val="sr-Latn-RS"/>
        </w:rPr>
      </w:pPr>
      <w:r w:rsidRPr="00756A46">
        <w:rPr>
          <w:b/>
          <w:bCs/>
          <w:iCs/>
          <w:sz w:val="22"/>
          <w:szCs w:val="22"/>
          <w:lang w:val="sr-Cyrl-CS"/>
        </w:rPr>
        <w:t>ПЕДАГОШКИ РАД. ДЕЛАТНОСТ НА УНАПРЕЂИВАЊУ НАСТАВЕ И ОБЕЗБЕЂИВАЊУ НАУЧНО-НАСТАВНОГ ПОДМЛАТКА</w:t>
      </w:r>
    </w:p>
    <w:p w:rsidR="00FC6FFB" w:rsidRPr="00756A46" w:rsidRDefault="00FC6FFB" w:rsidP="00FC6FFB">
      <w:pPr>
        <w:tabs>
          <w:tab w:val="left" w:pos="1710"/>
        </w:tabs>
        <w:jc w:val="both"/>
        <w:rPr>
          <w:sz w:val="22"/>
          <w:szCs w:val="22"/>
          <w:lang w:val="sr-Cyrl-RS"/>
        </w:rPr>
      </w:pPr>
      <w:r w:rsidRPr="00756A46">
        <w:rPr>
          <w:sz w:val="22"/>
          <w:szCs w:val="22"/>
          <w:lang w:val="sr-Cyrl-RS"/>
        </w:rPr>
        <w:tab/>
      </w:r>
    </w:p>
    <w:p w:rsidR="00FC6FFB" w:rsidRPr="00756A46" w:rsidRDefault="007759FA" w:rsidP="00756A46">
      <w:pPr>
        <w:jc w:val="both"/>
        <w:rPr>
          <w:b/>
          <w:bCs/>
          <w:i/>
          <w:sz w:val="22"/>
          <w:szCs w:val="22"/>
          <w:lang w:val="sr-Cyrl-CS"/>
        </w:rPr>
      </w:pPr>
      <w:r w:rsidRPr="00756A46">
        <w:rPr>
          <w:noProof/>
          <w:sz w:val="22"/>
          <w:szCs w:val="22"/>
          <w:lang w:val="sr-Cyrl-RS"/>
        </w:rPr>
        <w:t>18.09.2025. године Марија Кречковић Гавриловић, одржала је приступно предавање са темом: „ Биоархеологија стреса: здравствени статус моришких заједница сахрањених на Мокрину и Остојићеву “.</w:t>
      </w:r>
      <w:r w:rsidRPr="00756A46">
        <w:rPr>
          <w:sz w:val="22"/>
          <w:szCs w:val="22"/>
        </w:rPr>
        <w:t xml:space="preserve"> </w:t>
      </w:r>
      <w:r w:rsidRPr="00756A46">
        <w:rPr>
          <w:sz w:val="22"/>
          <w:szCs w:val="22"/>
          <w:lang w:val="sr-Cyrl-RS"/>
        </w:rPr>
        <w:t xml:space="preserve">Чланови комисије: проф. др Софија Стефановић, проф.др Марко Порчић и др Наташа Миладиновић-Радмиловић су све сегменте предавања: </w:t>
      </w:r>
      <w:r w:rsidRPr="00756A46">
        <w:rPr>
          <w:noProof/>
          <w:sz w:val="22"/>
          <w:szCs w:val="22"/>
          <w:lang w:val="sr-Cyrl-RS"/>
        </w:rPr>
        <w:t>припрема предавања, структура и квалитет садржаја предавања,         дидактичко – методички аспект извођења предавања оценили са највишом оценом (оцена 5).</w:t>
      </w:r>
    </w:p>
    <w:p w:rsidR="00FC6FFB" w:rsidRPr="00756A46" w:rsidRDefault="00FC6FFB" w:rsidP="00FC6FFB">
      <w:pPr>
        <w:tabs>
          <w:tab w:val="left" w:pos="1710"/>
        </w:tabs>
        <w:jc w:val="both"/>
        <w:rPr>
          <w:sz w:val="22"/>
          <w:szCs w:val="22"/>
          <w:lang w:val="sr-Cyrl-RS"/>
        </w:rPr>
      </w:pPr>
    </w:p>
    <w:p w:rsidR="00FC6FFB" w:rsidRPr="00756A46" w:rsidRDefault="00FC6FFB" w:rsidP="00FC6FFB">
      <w:pPr>
        <w:tabs>
          <w:tab w:val="left" w:pos="1710"/>
        </w:tabs>
        <w:jc w:val="both"/>
        <w:rPr>
          <w:sz w:val="22"/>
          <w:szCs w:val="22"/>
          <w:lang w:val="sr-Latn-RS"/>
        </w:rPr>
      </w:pPr>
    </w:p>
    <w:p w:rsidR="00FC6FFB" w:rsidRPr="00756A46" w:rsidRDefault="00FC6FFB" w:rsidP="00FC6FFB">
      <w:pPr>
        <w:pStyle w:val="BodyText"/>
        <w:jc w:val="center"/>
        <w:rPr>
          <w:b/>
          <w:bCs/>
          <w:iCs/>
          <w:sz w:val="22"/>
          <w:szCs w:val="22"/>
          <w:lang w:val="sr-Cyrl-CS"/>
        </w:rPr>
      </w:pPr>
      <w:r w:rsidRPr="00756A46">
        <w:rPr>
          <w:b/>
          <w:bCs/>
          <w:iCs/>
          <w:sz w:val="22"/>
          <w:szCs w:val="22"/>
          <w:lang w:val="sr-Cyrl-CS"/>
        </w:rPr>
        <w:lastRenderedPageBreak/>
        <w:t>ЗАКЉУЧНО МИШЊЕЉЕ И ПРЕДЛОГ КОМИСИЈЕ</w:t>
      </w:r>
    </w:p>
    <w:p w:rsidR="00FC6FFB" w:rsidRPr="00756A46" w:rsidRDefault="00FC6FFB" w:rsidP="00FC6FFB">
      <w:pPr>
        <w:tabs>
          <w:tab w:val="left" w:pos="1710"/>
        </w:tabs>
        <w:jc w:val="both"/>
        <w:rPr>
          <w:sz w:val="22"/>
          <w:szCs w:val="22"/>
          <w:lang w:val="sr-Cyrl-RS"/>
        </w:rPr>
      </w:pPr>
    </w:p>
    <w:p w:rsidR="00FC6FFB" w:rsidRPr="00756A46" w:rsidRDefault="00FC6FFB" w:rsidP="00FC6FFB">
      <w:pPr>
        <w:jc w:val="both"/>
        <w:rPr>
          <w:sz w:val="22"/>
          <w:szCs w:val="22"/>
          <w:lang w:val="sr-Cyrl-CS"/>
        </w:rPr>
      </w:pPr>
      <w:r w:rsidRPr="00756A46">
        <w:rPr>
          <w:sz w:val="22"/>
          <w:szCs w:val="22"/>
          <w:lang w:val="sr-Cyrl-CS"/>
        </w:rPr>
        <w:t>На основу прегледа достављене документације и њене анализе</w:t>
      </w:r>
      <w:r w:rsidR="007759FA" w:rsidRPr="00756A46">
        <w:rPr>
          <w:sz w:val="22"/>
          <w:szCs w:val="22"/>
          <w:lang w:val="sr-Cyrl-CS"/>
        </w:rPr>
        <w:t>,</w:t>
      </w:r>
      <w:r w:rsidRPr="00756A46">
        <w:rPr>
          <w:sz w:val="22"/>
          <w:szCs w:val="22"/>
          <w:lang w:val="sr-Cyrl-CS"/>
        </w:rPr>
        <w:t xml:space="preserve"> Комисија је утврдила да кандидат др </w:t>
      </w:r>
      <w:r w:rsidR="007759FA" w:rsidRPr="00756A46">
        <w:rPr>
          <w:sz w:val="22"/>
          <w:szCs w:val="22"/>
          <w:lang w:val="uz-Cyrl-UZ"/>
        </w:rPr>
        <w:t>Марија Кречковић-Гавриловић</w:t>
      </w:r>
      <w:r w:rsidRPr="00756A46">
        <w:rPr>
          <w:sz w:val="22"/>
          <w:szCs w:val="22"/>
          <w:lang w:val="sr-Cyrl-CS"/>
        </w:rPr>
        <w:t xml:space="preserve"> испуњава све услове </w:t>
      </w:r>
      <w:r w:rsidRPr="00756A46">
        <w:rPr>
          <w:sz w:val="22"/>
          <w:szCs w:val="22"/>
          <w:lang w:val="ru-RU" w:eastAsia="en-GB"/>
        </w:rPr>
        <w:t xml:space="preserve">и критеријуме за избор у звање </w:t>
      </w:r>
      <w:r w:rsidR="007759FA" w:rsidRPr="00756A46">
        <w:rPr>
          <w:sz w:val="22"/>
          <w:szCs w:val="22"/>
          <w:lang w:val="ru-RU" w:eastAsia="en-GB"/>
        </w:rPr>
        <w:t>ДОЦЕНТА</w:t>
      </w:r>
      <w:r w:rsidRPr="00756A46">
        <w:rPr>
          <w:sz w:val="22"/>
          <w:szCs w:val="22"/>
          <w:lang w:val="ru-RU" w:eastAsia="en-GB"/>
        </w:rPr>
        <w:t>, према критеријумима које прописују правна акта Филозофског факултета и Универзитета у Београду.</w:t>
      </w:r>
      <w:bookmarkStart w:id="1" w:name="_Hlk189302064"/>
    </w:p>
    <w:p w:rsidR="00FC6FFB" w:rsidRPr="00756A46" w:rsidRDefault="00FC6FFB" w:rsidP="00FC6FFB">
      <w:pPr>
        <w:pStyle w:val="ListParagraph"/>
        <w:autoSpaceDE w:val="0"/>
        <w:autoSpaceDN w:val="0"/>
        <w:adjustRightInd w:val="0"/>
        <w:spacing w:after="0" w:line="240" w:lineRule="auto"/>
        <w:ind w:left="0"/>
        <w:jc w:val="both"/>
        <w:rPr>
          <w:rFonts w:ascii="Times New Roman" w:hAnsi="Times New Roman" w:cs="Times New Roman"/>
          <w:lang w:val="sr-Cyrl-CS"/>
        </w:rPr>
      </w:pPr>
    </w:p>
    <w:p w:rsidR="00FC6FFB" w:rsidRPr="00756A46" w:rsidRDefault="00FC6FFB" w:rsidP="00FC6FFB">
      <w:pPr>
        <w:jc w:val="both"/>
        <w:rPr>
          <w:bCs/>
          <w:sz w:val="22"/>
          <w:szCs w:val="22"/>
          <w:lang w:val="sr-Cyrl-CS"/>
        </w:rPr>
      </w:pPr>
      <w:r w:rsidRPr="00756A46">
        <w:rPr>
          <w:sz w:val="22"/>
          <w:szCs w:val="22"/>
          <w:lang w:val="sr-Cyrl-CS"/>
        </w:rPr>
        <w:t xml:space="preserve">Својим научним радом др </w:t>
      </w:r>
      <w:r w:rsidR="007759FA" w:rsidRPr="00756A46">
        <w:rPr>
          <w:sz w:val="22"/>
          <w:szCs w:val="22"/>
          <w:lang w:val="sr-Cyrl-CS"/>
        </w:rPr>
        <w:t>Кречковић-Гавриловић</w:t>
      </w:r>
      <w:r w:rsidRPr="00756A46">
        <w:rPr>
          <w:sz w:val="22"/>
          <w:szCs w:val="22"/>
          <w:lang w:val="sr-Cyrl-CS"/>
        </w:rPr>
        <w:t xml:space="preserve"> је </w:t>
      </w:r>
      <w:r w:rsidR="007759FA" w:rsidRPr="00756A46">
        <w:rPr>
          <w:sz w:val="22"/>
          <w:szCs w:val="22"/>
          <w:lang w:val="sr-Cyrl-CS"/>
        </w:rPr>
        <w:t>већ дала</w:t>
      </w:r>
      <w:r w:rsidRPr="00756A46">
        <w:rPr>
          <w:sz w:val="22"/>
          <w:szCs w:val="22"/>
          <w:lang w:val="sr-Cyrl-CS"/>
        </w:rPr>
        <w:t xml:space="preserve"> допринос развоју </w:t>
      </w:r>
      <w:r w:rsidR="007759FA" w:rsidRPr="00756A46">
        <w:rPr>
          <w:sz w:val="22"/>
          <w:szCs w:val="22"/>
          <w:lang w:val="sr-Cyrl-CS"/>
        </w:rPr>
        <w:t xml:space="preserve">биоархеологије, а њено приступно предавање показало је спремност и компетентност за педагошки рад. </w:t>
      </w:r>
      <w:r w:rsidRPr="00756A46">
        <w:rPr>
          <w:bCs/>
          <w:sz w:val="22"/>
          <w:szCs w:val="22"/>
          <w:lang w:val="sr-Cyrl-CS"/>
        </w:rPr>
        <w:t>Кроз остале своје стручно-професионалне активности, сарадњу са другим установама у земљи и иностранству</w:t>
      </w:r>
      <w:r w:rsidR="007759FA" w:rsidRPr="00756A46">
        <w:rPr>
          <w:bCs/>
          <w:sz w:val="22"/>
          <w:szCs w:val="22"/>
          <w:lang w:val="sr-Cyrl-CS"/>
        </w:rPr>
        <w:t xml:space="preserve"> дала је значајни </w:t>
      </w:r>
      <w:r w:rsidRPr="00756A46">
        <w:rPr>
          <w:bCs/>
          <w:sz w:val="22"/>
          <w:szCs w:val="22"/>
          <w:lang w:val="sr-Cyrl-CS"/>
        </w:rPr>
        <w:t xml:space="preserve">допринос раду и промоцији рада Одељења </w:t>
      </w:r>
      <w:r w:rsidR="007759FA" w:rsidRPr="00756A46">
        <w:rPr>
          <w:bCs/>
          <w:sz w:val="22"/>
          <w:szCs w:val="22"/>
          <w:lang w:val="sr-Cyrl-CS"/>
        </w:rPr>
        <w:t xml:space="preserve">за археологију као и </w:t>
      </w:r>
      <w:r w:rsidRPr="00756A46">
        <w:rPr>
          <w:bCs/>
          <w:sz w:val="22"/>
          <w:szCs w:val="22"/>
          <w:lang w:val="sr-Cyrl-CS"/>
        </w:rPr>
        <w:t>Филозофског факултета.</w:t>
      </w:r>
    </w:p>
    <w:bookmarkEnd w:id="1"/>
    <w:p w:rsidR="00FC6FFB" w:rsidRPr="00756A46" w:rsidRDefault="00FC6FFB" w:rsidP="00FC6FFB">
      <w:pPr>
        <w:pStyle w:val="ListParagraph"/>
        <w:autoSpaceDE w:val="0"/>
        <w:autoSpaceDN w:val="0"/>
        <w:adjustRightInd w:val="0"/>
        <w:spacing w:line="276" w:lineRule="auto"/>
        <w:ind w:left="0"/>
        <w:jc w:val="both"/>
        <w:rPr>
          <w:rFonts w:ascii="Times New Roman" w:hAnsi="Times New Roman" w:cs="Times New Roman"/>
          <w:lang w:val="sr-Cyrl-CS"/>
        </w:rPr>
      </w:pPr>
    </w:p>
    <w:p w:rsidR="00FC6FFB" w:rsidRPr="00756A46" w:rsidRDefault="00FC6FFB" w:rsidP="00FC6FFB">
      <w:pPr>
        <w:pStyle w:val="ListParagraph"/>
        <w:autoSpaceDE w:val="0"/>
        <w:autoSpaceDN w:val="0"/>
        <w:adjustRightInd w:val="0"/>
        <w:spacing w:after="0" w:line="240" w:lineRule="auto"/>
        <w:ind w:left="0"/>
        <w:jc w:val="both"/>
        <w:rPr>
          <w:rFonts w:ascii="Times New Roman" w:hAnsi="Times New Roman" w:cs="Times New Roman"/>
          <w:lang w:val="sr-Cyrl-CS"/>
        </w:rPr>
      </w:pPr>
      <w:r w:rsidRPr="00756A46">
        <w:rPr>
          <w:rFonts w:ascii="Times New Roman" w:hAnsi="Times New Roman" w:cs="Times New Roman"/>
          <w:b/>
          <w:lang w:val="sr-Cyrl-CS"/>
        </w:rPr>
        <w:t>На основу</w:t>
      </w:r>
      <w:r w:rsidRPr="00756A46">
        <w:rPr>
          <w:rFonts w:ascii="Times New Roman" w:hAnsi="Times New Roman" w:cs="Times New Roman"/>
          <w:b/>
          <w:lang w:val="sr-Latn-CS"/>
        </w:rPr>
        <w:t xml:space="preserve"> </w:t>
      </w:r>
      <w:r w:rsidRPr="00756A46">
        <w:rPr>
          <w:rFonts w:ascii="Times New Roman" w:hAnsi="Times New Roman" w:cs="Times New Roman"/>
          <w:b/>
          <w:lang w:val="sr-Cyrl-RS"/>
        </w:rPr>
        <w:t xml:space="preserve">свега изложеног и </w:t>
      </w:r>
      <w:r w:rsidRPr="00756A46">
        <w:rPr>
          <w:rFonts w:ascii="Times New Roman" w:hAnsi="Times New Roman" w:cs="Times New Roman"/>
          <w:b/>
          <w:lang w:val="sr-Cyrl-CS"/>
        </w:rPr>
        <w:t xml:space="preserve">показатеља научне и стручно-професионалне компетентности, као и </w:t>
      </w:r>
      <w:r w:rsidR="007759FA" w:rsidRPr="00756A46">
        <w:rPr>
          <w:rFonts w:ascii="Times New Roman" w:hAnsi="Times New Roman" w:cs="Times New Roman"/>
          <w:b/>
          <w:lang w:val="sr-Cyrl-CS"/>
        </w:rPr>
        <w:t xml:space="preserve">оцене приступног предавања, те </w:t>
      </w:r>
      <w:r w:rsidRPr="00756A46">
        <w:rPr>
          <w:rFonts w:ascii="Times New Roman" w:hAnsi="Times New Roman" w:cs="Times New Roman"/>
          <w:b/>
          <w:lang w:val="sr-Cyrl-CS"/>
        </w:rPr>
        <w:t>резултата остварених у</w:t>
      </w:r>
      <w:r w:rsidR="007759FA" w:rsidRPr="00756A46">
        <w:rPr>
          <w:rFonts w:ascii="Times New Roman" w:hAnsi="Times New Roman" w:cs="Times New Roman"/>
          <w:b/>
          <w:lang w:val="sr-Cyrl-CS"/>
        </w:rPr>
        <w:t xml:space="preserve"> области биоархеологије</w:t>
      </w:r>
      <w:r w:rsidRPr="00756A46">
        <w:rPr>
          <w:rFonts w:ascii="Times New Roman" w:hAnsi="Times New Roman" w:cs="Times New Roman"/>
          <w:b/>
          <w:lang w:val="sr-Cyrl-CS"/>
        </w:rPr>
        <w:t>, током вишегодишњег рад</w:t>
      </w:r>
      <w:r w:rsidR="00183B9D">
        <w:rPr>
          <w:rFonts w:ascii="Times New Roman" w:hAnsi="Times New Roman" w:cs="Times New Roman"/>
          <w:b/>
          <w:lang w:val="sr-Cyrl-CS"/>
        </w:rPr>
        <w:t>а кандидаткиње</w:t>
      </w:r>
      <w:r w:rsidRPr="00756A46">
        <w:rPr>
          <w:rFonts w:ascii="Times New Roman" w:hAnsi="Times New Roman" w:cs="Times New Roman"/>
          <w:b/>
          <w:lang w:val="sr-Cyrl-CS"/>
        </w:rPr>
        <w:t xml:space="preserve"> др </w:t>
      </w:r>
      <w:r w:rsidR="007759FA" w:rsidRPr="00756A46">
        <w:rPr>
          <w:rFonts w:ascii="Times New Roman" w:hAnsi="Times New Roman" w:cs="Times New Roman"/>
          <w:b/>
          <w:lang w:val="sr-Cyrl-CS"/>
        </w:rPr>
        <w:t xml:space="preserve">Марије </w:t>
      </w:r>
      <w:r w:rsidR="00F379A4" w:rsidRPr="00756A46">
        <w:rPr>
          <w:rFonts w:ascii="Times New Roman" w:hAnsi="Times New Roman" w:cs="Times New Roman"/>
          <w:b/>
          <w:lang w:val="sr-Cyrl-CS"/>
        </w:rPr>
        <w:t>К</w:t>
      </w:r>
      <w:r w:rsidR="00756A46" w:rsidRPr="00756A46">
        <w:rPr>
          <w:rFonts w:ascii="Times New Roman" w:hAnsi="Times New Roman" w:cs="Times New Roman"/>
          <w:b/>
          <w:lang w:val="sr-Cyrl-CS"/>
        </w:rPr>
        <w:t xml:space="preserve">речковић-Гавриловић, </w:t>
      </w:r>
      <w:r w:rsidRPr="00756A46">
        <w:rPr>
          <w:rFonts w:ascii="Times New Roman" w:hAnsi="Times New Roman" w:cs="Times New Roman"/>
          <w:b/>
          <w:lang w:val="sr-Cyrl-CS"/>
        </w:rPr>
        <w:t>закључујемо да кандидат</w:t>
      </w:r>
      <w:r w:rsidR="00756A46" w:rsidRPr="00756A46">
        <w:rPr>
          <w:rFonts w:ascii="Times New Roman" w:hAnsi="Times New Roman" w:cs="Times New Roman"/>
          <w:b/>
          <w:lang w:val="sr-Cyrl-CS"/>
        </w:rPr>
        <w:t>киња</w:t>
      </w:r>
      <w:r w:rsidRPr="00756A46">
        <w:rPr>
          <w:rFonts w:ascii="Times New Roman" w:hAnsi="Times New Roman" w:cs="Times New Roman"/>
          <w:b/>
          <w:lang w:val="sr-Cyrl-CS"/>
        </w:rPr>
        <w:t xml:space="preserve"> испуњава све потребне услове. У складу с тим, са задовољством </w:t>
      </w:r>
      <w:r w:rsidRPr="00756A46">
        <w:rPr>
          <w:rFonts w:ascii="Times New Roman" w:hAnsi="Times New Roman" w:cs="Times New Roman"/>
          <w:b/>
          <w:lang w:val="ru-RU" w:eastAsia="en-GB"/>
        </w:rPr>
        <w:t>предлаж</w:t>
      </w:r>
      <w:r w:rsidRPr="00756A46">
        <w:rPr>
          <w:rFonts w:ascii="Times New Roman" w:hAnsi="Times New Roman" w:cs="Times New Roman"/>
          <w:b/>
        </w:rPr>
        <w:t>e</w:t>
      </w:r>
      <w:r w:rsidRPr="00756A46">
        <w:rPr>
          <w:rFonts w:ascii="Times New Roman" w:hAnsi="Times New Roman" w:cs="Times New Roman"/>
          <w:b/>
          <w:lang w:val="ru-RU" w:eastAsia="en-GB"/>
        </w:rPr>
        <w:t xml:space="preserve">мо Изборном већу Филозофског факултета Универзитета у Београду </w:t>
      </w:r>
      <w:r w:rsidR="00756A46" w:rsidRPr="00756A46">
        <w:rPr>
          <w:rFonts w:ascii="Times New Roman" w:hAnsi="Times New Roman" w:cs="Times New Roman"/>
          <w:b/>
          <w:lang w:val="ru-RU" w:eastAsia="en-GB"/>
        </w:rPr>
        <w:t xml:space="preserve">да </w:t>
      </w:r>
      <w:r w:rsidRPr="00756A46">
        <w:rPr>
          <w:rFonts w:ascii="Times New Roman" w:hAnsi="Times New Roman" w:cs="Times New Roman"/>
          <w:b/>
          <w:lang w:val="sr-Cyrl-RS" w:eastAsia="en-GB"/>
        </w:rPr>
        <w:t xml:space="preserve">др </w:t>
      </w:r>
      <w:r w:rsidR="00756A46" w:rsidRPr="00756A46">
        <w:rPr>
          <w:rFonts w:ascii="Times New Roman" w:hAnsi="Times New Roman" w:cs="Times New Roman"/>
          <w:b/>
          <w:lang w:val="sr-Cyrl-CS"/>
        </w:rPr>
        <w:t>Марију</w:t>
      </w:r>
      <w:r w:rsidR="00756A46" w:rsidRPr="00756A46">
        <w:rPr>
          <w:rFonts w:ascii="Times New Roman" w:hAnsi="Times New Roman" w:cs="Times New Roman"/>
          <w:b/>
          <w:lang w:val="sr-Cyrl-CS"/>
        </w:rPr>
        <w:t xml:space="preserve"> Кречковић-Гавриловић</w:t>
      </w:r>
      <w:r w:rsidRPr="00756A46">
        <w:rPr>
          <w:rFonts w:ascii="Times New Roman" w:hAnsi="Times New Roman" w:cs="Times New Roman"/>
          <w:b/>
          <w:lang w:val="sr-Cyrl-RS" w:eastAsia="en-GB"/>
        </w:rPr>
        <w:t xml:space="preserve"> изабере у звање </w:t>
      </w:r>
      <w:r w:rsidR="00756A46" w:rsidRPr="00756A46">
        <w:rPr>
          <w:rFonts w:ascii="Times New Roman" w:hAnsi="Times New Roman" w:cs="Times New Roman"/>
          <w:b/>
          <w:lang w:val="sr-Cyrl-RS" w:eastAsia="en-GB"/>
        </w:rPr>
        <w:t>ДОЦЕНТ</w:t>
      </w:r>
      <w:r w:rsidRPr="00756A46">
        <w:rPr>
          <w:rFonts w:ascii="Times New Roman" w:hAnsi="Times New Roman" w:cs="Times New Roman"/>
          <w:b/>
          <w:lang w:val="sr-Cyrl-RS" w:eastAsia="en-GB"/>
        </w:rPr>
        <w:t xml:space="preserve"> за ужу научну област </w:t>
      </w:r>
      <w:r w:rsidR="00756A46" w:rsidRPr="00756A46">
        <w:rPr>
          <w:rFonts w:ascii="Times New Roman" w:hAnsi="Times New Roman" w:cs="Times New Roman"/>
          <w:b/>
          <w:lang w:val="sr-Cyrl-CS" w:eastAsia="en-GB"/>
        </w:rPr>
        <w:t>Археологија</w:t>
      </w:r>
      <w:r w:rsidRPr="00756A46">
        <w:rPr>
          <w:rFonts w:ascii="Times New Roman" w:hAnsi="Times New Roman" w:cs="Times New Roman"/>
          <w:b/>
          <w:lang w:val="sr-Cyrl-CS" w:eastAsia="en-GB"/>
        </w:rPr>
        <w:t>.</w:t>
      </w:r>
    </w:p>
    <w:p w:rsidR="00FC6FFB" w:rsidRPr="00756A46" w:rsidRDefault="00FC6FFB" w:rsidP="00FC6FFB">
      <w:pPr>
        <w:spacing w:line="276" w:lineRule="auto"/>
        <w:jc w:val="both"/>
        <w:rPr>
          <w:sz w:val="22"/>
          <w:szCs w:val="22"/>
          <w:lang w:val="sr-Cyrl-RS"/>
        </w:rPr>
      </w:pPr>
    </w:p>
    <w:p w:rsidR="00FC6FFB" w:rsidRPr="00756A46" w:rsidRDefault="00FC6FFB" w:rsidP="00FC6FFB">
      <w:pPr>
        <w:tabs>
          <w:tab w:val="left" w:pos="4536"/>
        </w:tabs>
        <w:spacing w:line="276" w:lineRule="auto"/>
        <w:rPr>
          <w:sz w:val="22"/>
          <w:szCs w:val="22"/>
          <w:lang w:val="sr-Cyrl-RS"/>
        </w:rPr>
      </w:pPr>
      <w:r w:rsidRPr="00756A46">
        <w:rPr>
          <w:sz w:val="22"/>
          <w:szCs w:val="22"/>
          <w:lang w:val="sr-Cyrl-RS"/>
        </w:rPr>
        <w:t xml:space="preserve">Београд, </w:t>
      </w:r>
      <w:r w:rsidR="0035407D" w:rsidRPr="00756A46">
        <w:rPr>
          <w:sz w:val="22"/>
          <w:szCs w:val="22"/>
        </w:rPr>
        <w:t>29</w:t>
      </w:r>
      <w:r w:rsidRPr="00756A46">
        <w:rPr>
          <w:sz w:val="22"/>
          <w:szCs w:val="22"/>
          <w:lang w:val="sr-Cyrl-RS"/>
        </w:rPr>
        <w:t>. септембар</w:t>
      </w:r>
      <w:r w:rsidRPr="00756A46">
        <w:rPr>
          <w:sz w:val="22"/>
          <w:szCs w:val="22"/>
          <w:lang w:val="sr-Cyrl-CS"/>
        </w:rPr>
        <w:t xml:space="preserve"> </w:t>
      </w:r>
      <w:r w:rsidRPr="00756A46">
        <w:rPr>
          <w:sz w:val="22"/>
          <w:szCs w:val="22"/>
          <w:lang w:val="sr-Cyrl-RS"/>
        </w:rPr>
        <w:t xml:space="preserve"> 2025. године.                                          </w:t>
      </w:r>
    </w:p>
    <w:p w:rsidR="00FC6FFB" w:rsidRPr="00756A46" w:rsidRDefault="00FC6FFB" w:rsidP="00FC6FFB">
      <w:pPr>
        <w:tabs>
          <w:tab w:val="left" w:pos="4536"/>
        </w:tabs>
        <w:spacing w:line="276" w:lineRule="auto"/>
        <w:rPr>
          <w:sz w:val="22"/>
          <w:szCs w:val="22"/>
          <w:lang w:val="sr-Cyrl-RS"/>
        </w:rPr>
      </w:pPr>
    </w:p>
    <w:p w:rsidR="00FC6FFB" w:rsidRPr="00756A46" w:rsidRDefault="00FC6FFB" w:rsidP="00FC6FFB">
      <w:pPr>
        <w:spacing w:line="276" w:lineRule="auto"/>
        <w:jc w:val="right"/>
        <w:rPr>
          <w:sz w:val="22"/>
          <w:szCs w:val="22"/>
          <w:lang w:val="sr-Cyrl-CS"/>
        </w:rPr>
      </w:pPr>
    </w:p>
    <w:p w:rsidR="00FC6FFB" w:rsidRPr="00756A46" w:rsidRDefault="00FC6FFB" w:rsidP="00FC6FFB">
      <w:pPr>
        <w:spacing w:line="276" w:lineRule="auto"/>
        <w:jc w:val="right"/>
        <w:rPr>
          <w:b/>
          <w:sz w:val="22"/>
          <w:szCs w:val="22"/>
          <w:lang w:val="ru-RU"/>
        </w:rPr>
      </w:pPr>
      <w:r w:rsidRPr="00756A46">
        <w:rPr>
          <w:sz w:val="22"/>
          <w:szCs w:val="22"/>
          <w:lang w:val="sr-Cyrl-CS"/>
        </w:rPr>
        <w:t xml:space="preserve"> </w:t>
      </w:r>
      <w:r w:rsidRPr="00756A46">
        <w:rPr>
          <w:b/>
          <w:sz w:val="22"/>
          <w:szCs w:val="22"/>
          <w:lang w:val="sr-Cyrl-CS"/>
        </w:rPr>
        <w:tab/>
      </w:r>
      <w:r w:rsidRPr="00756A46">
        <w:rPr>
          <w:b/>
          <w:sz w:val="22"/>
          <w:szCs w:val="22"/>
          <w:lang w:val="sr-Cyrl-CS"/>
        </w:rPr>
        <w:tab/>
      </w:r>
      <w:r w:rsidRPr="00756A46">
        <w:rPr>
          <w:b/>
          <w:sz w:val="22"/>
          <w:szCs w:val="22"/>
          <w:lang w:val="sr-Cyrl-CS"/>
        </w:rPr>
        <w:tab/>
      </w:r>
      <w:r w:rsidRPr="00756A46">
        <w:rPr>
          <w:b/>
          <w:sz w:val="22"/>
          <w:szCs w:val="22"/>
          <w:lang w:val="sr-Cyrl-CS"/>
        </w:rPr>
        <w:tab/>
      </w:r>
      <w:r w:rsidRPr="00756A46">
        <w:rPr>
          <w:b/>
          <w:sz w:val="22"/>
          <w:szCs w:val="22"/>
          <w:lang w:val="sr-Cyrl-CS"/>
        </w:rPr>
        <w:tab/>
      </w:r>
      <w:r w:rsidRPr="00756A46">
        <w:rPr>
          <w:b/>
          <w:sz w:val="22"/>
          <w:szCs w:val="22"/>
          <w:lang w:val="ru-RU"/>
        </w:rPr>
        <w:t xml:space="preserve">             </w:t>
      </w:r>
    </w:p>
    <w:p w:rsidR="0035407D" w:rsidRPr="0035407D" w:rsidRDefault="0035407D" w:rsidP="0035407D">
      <w:pPr>
        <w:rPr>
          <w:noProof/>
          <w:sz w:val="22"/>
          <w:szCs w:val="22"/>
          <w:lang w:val="sr-Cyrl-RS"/>
        </w:rPr>
      </w:pPr>
    </w:p>
    <w:p w:rsidR="0035407D" w:rsidRPr="0035407D" w:rsidRDefault="0035407D" w:rsidP="0035407D">
      <w:pPr>
        <w:rPr>
          <w:noProof/>
          <w:sz w:val="22"/>
          <w:szCs w:val="22"/>
          <w:lang w:val="sr-Cyrl-RS"/>
        </w:rPr>
      </w:pPr>
      <w:r w:rsidRPr="0035407D">
        <w:rPr>
          <w:noProof/>
          <w:sz w:val="22"/>
          <w:szCs w:val="22"/>
          <w:lang w:val="sr-Cyrl-RS"/>
        </w:rPr>
        <w:t xml:space="preserve">                                                                                       </w:t>
      </w:r>
      <w:r w:rsidRPr="00756A46">
        <w:rPr>
          <w:noProof/>
          <w:sz w:val="22"/>
          <w:szCs w:val="22"/>
          <w:lang w:val="sr-Cyrl-RS"/>
        </w:rPr>
        <w:t xml:space="preserve">    </w:t>
      </w:r>
      <w:r w:rsidRPr="00756A46">
        <w:rPr>
          <w:noProof/>
          <w:sz w:val="22"/>
          <w:szCs w:val="22"/>
          <w:lang w:val="sr-Cyrl-RS"/>
        </w:rPr>
        <w:tab/>
      </w:r>
      <w:r w:rsidRPr="00756A46">
        <w:rPr>
          <w:noProof/>
          <w:sz w:val="22"/>
          <w:szCs w:val="22"/>
          <w:lang w:val="sr-Cyrl-RS"/>
        </w:rPr>
        <w:tab/>
        <w:t xml:space="preserve">                         </w:t>
      </w:r>
      <w:r w:rsidRPr="0035407D">
        <w:rPr>
          <w:noProof/>
          <w:sz w:val="22"/>
          <w:szCs w:val="22"/>
          <w:lang w:val="sr-Cyrl-RS"/>
        </w:rPr>
        <w:t xml:space="preserve"> </w:t>
      </w:r>
      <w:r w:rsidRPr="00756A46">
        <w:rPr>
          <w:noProof/>
          <w:sz w:val="22"/>
          <w:szCs w:val="22"/>
          <w:lang w:val="sr-Cyrl-RS"/>
        </w:rPr>
        <w:t>КОМИСИЈА</w:t>
      </w:r>
    </w:p>
    <w:p w:rsidR="0035407D" w:rsidRPr="0035407D" w:rsidRDefault="0035407D" w:rsidP="0035407D">
      <w:pPr>
        <w:spacing w:line="276" w:lineRule="auto"/>
        <w:rPr>
          <w:b/>
          <w:noProof/>
          <w:sz w:val="22"/>
          <w:szCs w:val="22"/>
          <w:lang w:val="sr-Cyrl-RS"/>
        </w:rPr>
      </w:pPr>
    </w:p>
    <w:p w:rsidR="0035407D" w:rsidRPr="0035407D" w:rsidRDefault="0035407D" w:rsidP="0035407D">
      <w:pPr>
        <w:spacing w:line="276" w:lineRule="auto"/>
        <w:jc w:val="right"/>
        <w:rPr>
          <w:b/>
          <w:noProof/>
          <w:sz w:val="22"/>
          <w:szCs w:val="22"/>
          <w:lang w:val="sr-Cyrl-RS"/>
        </w:rPr>
      </w:pPr>
      <w:r w:rsidRPr="0035407D">
        <w:rPr>
          <w:b/>
          <w:noProof/>
          <w:sz w:val="22"/>
          <w:szCs w:val="22"/>
          <w:lang w:val="sr-Cyrl-RS"/>
        </w:rPr>
        <w:t>___________________________________</w:t>
      </w:r>
    </w:p>
    <w:p w:rsidR="0035407D" w:rsidRPr="0035407D" w:rsidRDefault="0035407D" w:rsidP="0035407D">
      <w:pPr>
        <w:spacing w:line="276" w:lineRule="auto"/>
        <w:ind w:left="3540"/>
        <w:jc w:val="right"/>
        <w:rPr>
          <w:noProof/>
          <w:sz w:val="22"/>
          <w:szCs w:val="22"/>
          <w:lang w:val="sr-Cyrl-RS"/>
        </w:rPr>
      </w:pPr>
      <w:proofErr w:type="gramStart"/>
      <w:r w:rsidRPr="0035407D">
        <w:rPr>
          <w:sz w:val="22"/>
          <w:szCs w:val="22"/>
        </w:rPr>
        <w:t>др</w:t>
      </w:r>
      <w:proofErr w:type="gramEnd"/>
      <w:r w:rsidRPr="0035407D">
        <w:rPr>
          <w:sz w:val="22"/>
          <w:szCs w:val="22"/>
        </w:rPr>
        <w:t xml:space="preserve"> </w:t>
      </w:r>
      <w:r w:rsidRPr="0035407D">
        <w:rPr>
          <w:sz w:val="22"/>
          <w:szCs w:val="22"/>
          <w:lang w:val="sr-Cyrl-RS"/>
        </w:rPr>
        <w:t>Софија Стефановић</w:t>
      </w:r>
      <w:r w:rsidRPr="0035407D">
        <w:rPr>
          <w:noProof/>
          <w:sz w:val="22"/>
          <w:szCs w:val="22"/>
          <w:lang w:val="sr-Cyrl-RS"/>
        </w:rPr>
        <w:t>, редовни професор</w:t>
      </w:r>
    </w:p>
    <w:p w:rsidR="0035407D" w:rsidRPr="0035407D" w:rsidRDefault="0035407D" w:rsidP="0035407D">
      <w:pPr>
        <w:spacing w:line="276" w:lineRule="auto"/>
        <w:ind w:left="3540"/>
        <w:jc w:val="right"/>
        <w:rPr>
          <w:noProof/>
          <w:sz w:val="22"/>
          <w:szCs w:val="22"/>
          <w:lang w:val="sr-Cyrl-RS"/>
        </w:rPr>
      </w:pPr>
      <w:r w:rsidRPr="0035407D">
        <w:rPr>
          <w:noProof/>
          <w:sz w:val="22"/>
          <w:szCs w:val="22"/>
          <w:lang w:val="sr-Cyrl-RS"/>
        </w:rPr>
        <w:t>Универзитет у Београду – Филозофски факултет</w:t>
      </w:r>
    </w:p>
    <w:p w:rsidR="0035407D" w:rsidRPr="0035407D" w:rsidRDefault="0035407D" w:rsidP="0035407D">
      <w:pPr>
        <w:spacing w:line="276" w:lineRule="auto"/>
        <w:jc w:val="right"/>
        <w:rPr>
          <w:b/>
          <w:noProof/>
          <w:sz w:val="22"/>
          <w:szCs w:val="22"/>
          <w:lang w:val="sr-Cyrl-RS"/>
        </w:rPr>
      </w:pPr>
    </w:p>
    <w:p w:rsidR="0035407D" w:rsidRPr="0035407D" w:rsidRDefault="0035407D" w:rsidP="0035407D">
      <w:pPr>
        <w:spacing w:line="276" w:lineRule="auto"/>
        <w:jc w:val="right"/>
        <w:rPr>
          <w:b/>
          <w:noProof/>
          <w:sz w:val="22"/>
          <w:szCs w:val="22"/>
          <w:lang w:val="sr-Cyrl-RS"/>
        </w:rPr>
      </w:pPr>
      <w:r w:rsidRPr="0035407D">
        <w:rPr>
          <w:b/>
          <w:noProof/>
          <w:sz w:val="22"/>
          <w:szCs w:val="22"/>
          <w:lang w:val="sr-Cyrl-RS"/>
        </w:rPr>
        <w:t>____________________________________</w:t>
      </w:r>
    </w:p>
    <w:p w:rsidR="0035407D" w:rsidRPr="0035407D" w:rsidRDefault="0035407D" w:rsidP="0035407D">
      <w:pPr>
        <w:spacing w:line="276" w:lineRule="auto"/>
        <w:jc w:val="right"/>
        <w:rPr>
          <w:noProof/>
          <w:sz w:val="22"/>
          <w:szCs w:val="22"/>
          <w:lang w:val="sr-Cyrl-RS"/>
        </w:rPr>
      </w:pPr>
      <w:r w:rsidRPr="0035407D">
        <w:rPr>
          <w:b/>
          <w:noProof/>
          <w:sz w:val="22"/>
          <w:szCs w:val="22"/>
          <w:lang w:val="sr-Cyrl-RS"/>
        </w:rPr>
        <w:t xml:space="preserve">                                                          </w:t>
      </w:r>
      <w:r w:rsidRPr="0035407D">
        <w:rPr>
          <w:noProof/>
          <w:sz w:val="22"/>
          <w:szCs w:val="22"/>
          <w:lang w:val="sr-Cyrl-RS"/>
        </w:rPr>
        <w:t xml:space="preserve">др </w:t>
      </w:r>
      <w:r w:rsidRPr="0035407D">
        <w:rPr>
          <w:sz w:val="22"/>
          <w:szCs w:val="22"/>
          <w:lang w:val="sr-Cyrl-RS"/>
        </w:rPr>
        <w:t>Марко Порчић</w:t>
      </w:r>
      <w:r w:rsidRPr="0035407D">
        <w:rPr>
          <w:noProof/>
          <w:sz w:val="22"/>
          <w:szCs w:val="22"/>
          <w:lang w:val="sr-Latn-RS"/>
        </w:rPr>
        <w:t xml:space="preserve">, </w:t>
      </w:r>
      <w:r w:rsidRPr="0035407D">
        <w:rPr>
          <w:noProof/>
          <w:sz w:val="22"/>
          <w:szCs w:val="22"/>
          <w:lang w:val="sr-Cyrl-RS"/>
        </w:rPr>
        <w:t>редовни професор</w:t>
      </w:r>
    </w:p>
    <w:p w:rsidR="0035407D" w:rsidRPr="0035407D" w:rsidRDefault="0035407D" w:rsidP="0035407D">
      <w:pPr>
        <w:spacing w:line="276" w:lineRule="auto"/>
        <w:ind w:left="3540"/>
        <w:jc w:val="right"/>
        <w:rPr>
          <w:noProof/>
          <w:sz w:val="22"/>
          <w:szCs w:val="22"/>
          <w:lang w:val="sr-Cyrl-RS"/>
        </w:rPr>
      </w:pPr>
      <w:r w:rsidRPr="0035407D">
        <w:rPr>
          <w:noProof/>
          <w:sz w:val="22"/>
          <w:szCs w:val="22"/>
          <w:lang w:val="sr-Cyrl-RS"/>
        </w:rPr>
        <w:t>Универзитет у Београду – Филозофски факултет</w:t>
      </w:r>
    </w:p>
    <w:p w:rsidR="0035407D" w:rsidRPr="0035407D" w:rsidRDefault="0035407D" w:rsidP="0035407D">
      <w:pPr>
        <w:tabs>
          <w:tab w:val="left" w:pos="3240"/>
        </w:tabs>
        <w:spacing w:line="276" w:lineRule="auto"/>
        <w:jc w:val="right"/>
        <w:rPr>
          <w:noProof/>
          <w:sz w:val="22"/>
          <w:szCs w:val="22"/>
          <w:lang w:val="sr-Cyrl-RS"/>
        </w:rPr>
      </w:pPr>
      <w:r w:rsidRPr="0035407D">
        <w:rPr>
          <w:noProof/>
          <w:sz w:val="22"/>
          <w:szCs w:val="22"/>
          <w:lang w:val="sr-Cyrl-RS"/>
        </w:rPr>
        <w:t xml:space="preserve">                 </w:t>
      </w:r>
    </w:p>
    <w:p w:rsidR="0035407D" w:rsidRPr="0035407D" w:rsidRDefault="0035407D" w:rsidP="0035407D">
      <w:pPr>
        <w:spacing w:line="276" w:lineRule="auto"/>
        <w:jc w:val="right"/>
        <w:rPr>
          <w:b/>
          <w:noProof/>
          <w:sz w:val="22"/>
          <w:szCs w:val="22"/>
          <w:lang w:val="sr-Cyrl-RS"/>
        </w:rPr>
      </w:pPr>
      <w:r w:rsidRPr="0035407D">
        <w:rPr>
          <w:b/>
          <w:noProof/>
          <w:sz w:val="22"/>
          <w:szCs w:val="22"/>
          <w:lang w:val="sr-Cyrl-RS"/>
        </w:rPr>
        <w:t>____________________________________</w:t>
      </w:r>
    </w:p>
    <w:p w:rsidR="0035407D" w:rsidRPr="0035407D" w:rsidRDefault="0035407D" w:rsidP="0035407D">
      <w:pPr>
        <w:jc w:val="right"/>
        <w:rPr>
          <w:noProof/>
          <w:sz w:val="22"/>
          <w:szCs w:val="22"/>
          <w:lang w:val="sr-Cyrl-RS"/>
        </w:rPr>
      </w:pPr>
      <w:r w:rsidRPr="0035407D">
        <w:rPr>
          <w:b/>
          <w:noProof/>
          <w:sz w:val="22"/>
          <w:szCs w:val="22"/>
          <w:lang w:val="sr-Cyrl-RS"/>
        </w:rPr>
        <w:t xml:space="preserve">                           </w:t>
      </w:r>
      <w:r w:rsidRPr="0035407D">
        <w:rPr>
          <w:noProof/>
          <w:sz w:val="22"/>
          <w:szCs w:val="22"/>
          <w:lang w:val="sr-Cyrl-RS"/>
        </w:rPr>
        <w:t xml:space="preserve"> др </w:t>
      </w:r>
      <w:r w:rsidRPr="0035407D">
        <w:rPr>
          <w:sz w:val="22"/>
          <w:szCs w:val="22"/>
          <w:lang w:val="sr-Cyrl-RS"/>
        </w:rPr>
        <w:t>Наташа Миладиновић Радмиловић</w:t>
      </w:r>
      <w:r w:rsidRPr="0035407D">
        <w:rPr>
          <w:noProof/>
          <w:sz w:val="22"/>
          <w:szCs w:val="22"/>
          <w:lang w:val="sr-Cyrl-RS"/>
        </w:rPr>
        <w:t>, научни саветник</w:t>
      </w:r>
    </w:p>
    <w:p w:rsidR="0035407D" w:rsidRPr="0035407D" w:rsidRDefault="0035407D" w:rsidP="0035407D">
      <w:pPr>
        <w:jc w:val="right"/>
        <w:rPr>
          <w:noProof/>
          <w:sz w:val="22"/>
          <w:szCs w:val="22"/>
          <w:lang w:val="sr-Cyrl-RS"/>
        </w:rPr>
      </w:pPr>
      <w:r w:rsidRPr="0035407D">
        <w:rPr>
          <w:sz w:val="22"/>
          <w:szCs w:val="22"/>
          <w:lang w:val="sr-Cyrl-RS"/>
        </w:rPr>
        <w:t>Археолошки институт, Београд</w:t>
      </w:r>
    </w:p>
    <w:p w:rsidR="0035407D" w:rsidRPr="0035407D" w:rsidRDefault="0035407D" w:rsidP="0035407D">
      <w:pPr>
        <w:spacing w:line="276" w:lineRule="auto"/>
        <w:ind w:firstLine="720"/>
        <w:rPr>
          <w:noProof/>
          <w:sz w:val="22"/>
          <w:szCs w:val="22"/>
          <w:lang w:val="sr-Cyrl-RS"/>
        </w:rPr>
      </w:pPr>
    </w:p>
    <w:p w:rsidR="0035407D" w:rsidRPr="0035407D" w:rsidRDefault="0035407D" w:rsidP="0035407D">
      <w:pPr>
        <w:spacing w:line="276" w:lineRule="auto"/>
        <w:rPr>
          <w:noProof/>
          <w:sz w:val="22"/>
          <w:szCs w:val="22"/>
          <w:lang w:val="sr-Cyrl-RS"/>
        </w:rPr>
      </w:pPr>
    </w:p>
    <w:p w:rsidR="001E41AD" w:rsidRPr="00756A46" w:rsidRDefault="001E41AD">
      <w:pPr>
        <w:rPr>
          <w:sz w:val="22"/>
          <w:szCs w:val="22"/>
        </w:rPr>
      </w:pPr>
    </w:p>
    <w:sectPr w:rsidR="001E41AD" w:rsidRPr="00756A46">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17E" w:rsidRDefault="001B517E" w:rsidP="00183B9D">
      <w:r>
        <w:separator/>
      </w:r>
    </w:p>
  </w:endnote>
  <w:endnote w:type="continuationSeparator" w:id="0">
    <w:p w:rsidR="001B517E" w:rsidRDefault="001B517E" w:rsidP="0018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8468732"/>
      <w:docPartObj>
        <w:docPartGallery w:val="Page Numbers (Bottom of Page)"/>
        <w:docPartUnique/>
      </w:docPartObj>
    </w:sdtPr>
    <w:sdtEndPr>
      <w:rPr>
        <w:noProof/>
        <w:sz w:val="18"/>
        <w:szCs w:val="18"/>
      </w:rPr>
    </w:sdtEndPr>
    <w:sdtContent>
      <w:p w:rsidR="00183B9D" w:rsidRPr="00183B9D" w:rsidRDefault="00183B9D">
        <w:pPr>
          <w:pStyle w:val="Footer"/>
          <w:jc w:val="right"/>
          <w:rPr>
            <w:sz w:val="18"/>
            <w:szCs w:val="18"/>
          </w:rPr>
        </w:pPr>
        <w:r w:rsidRPr="00183B9D">
          <w:rPr>
            <w:sz w:val="18"/>
            <w:szCs w:val="18"/>
          </w:rPr>
          <w:fldChar w:fldCharType="begin"/>
        </w:r>
        <w:r w:rsidRPr="00183B9D">
          <w:rPr>
            <w:sz w:val="18"/>
            <w:szCs w:val="18"/>
          </w:rPr>
          <w:instrText xml:space="preserve"> PAGE   \* MERGEFORMAT </w:instrText>
        </w:r>
        <w:r w:rsidRPr="00183B9D">
          <w:rPr>
            <w:sz w:val="18"/>
            <w:szCs w:val="18"/>
          </w:rPr>
          <w:fldChar w:fldCharType="separate"/>
        </w:r>
        <w:r w:rsidR="00EE2F0E">
          <w:rPr>
            <w:noProof/>
            <w:sz w:val="18"/>
            <w:szCs w:val="18"/>
          </w:rPr>
          <w:t>5</w:t>
        </w:r>
        <w:r w:rsidRPr="00183B9D">
          <w:rPr>
            <w:noProof/>
            <w:sz w:val="18"/>
            <w:szCs w:val="18"/>
          </w:rPr>
          <w:fldChar w:fldCharType="end"/>
        </w:r>
      </w:p>
    </w:sdtContent>
  </w:sdt>
  <w:p w:rsidR="00183B9D" w:rsidRDefault="00183B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17E" w:rsidRDefault="001B517E" w:rsidP="00183B9D">
      <w:r>
        <w:separator/>
      </w:r>
    </w:p>
  </w:footnote>
  <w:footnote w:type="continuationSeparator" w:id="0">
    <w:p w:rsidR="001B517E" w:rsidRDefault="001B517E" w:rsidP="00183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40B93"/>
    <w:multiLevelType w:val="hybridMultilevel"/>
    <w:tmpl w:val="C4E88A46"/>
    <w:lvl w:ilvl="0" w:tplc="2C0C112A">
      <w:numFmt w:val="bullet"/>
      <w:lvlText w:val="-"/>
      <w:lvlJc w:val="left"/>
      <w:pPr>
        <w:ind w:left="2076" w:hanging="360"/>
      </w:pPr>
      <w:rPr>
        <w:rFonts w:ascii="Times New Roman" w:eastAsia="Times New Roman" w:hAnsi="Times New Roman" w:cs="Times New Roman" w:hint="default"/>
      </w:rPr>
    </w:lvl>
    <w:lvl w:ilvl="1" w:tplc="08090003" w:tentative="1">
      <w:start w:val="1"/>
      <w:numFmt w:val="bullet"/>
      <w:lvlText w:val="o"/>
      <w:lvlJc w:val="left"/>
      <w:pPr>
        <w:ind w:left="2796" w:hanging="360"/>
      </w:pPr>
      <w:rPr>
        <w:rFonts w:ascii="Courier New" w:hAnsi="Courier New" w:cs="Courier New" w:hint="default"/>
      </w:rPr>
    </w:lvl>
    <w:lvl w:ilvl="2" w:tplc="08090005" w:tentative="1">
      <w:start w:val="1"/>
      <w:numFmt w:val="bullet"/>
      <w:lvlText w:val=""/>
      <w:lvlJc w:val="left"/>
      <w:pPr>
        <w:ind w:left="3516" w:hanging="360"/>
      </w:pPr>
      <w:rPr>
        <w:rFonts w:ascii="Wingdings" w:hAnsi="Wingdings" w:hint="default"/>
      </w:rPr>
    </w:lvl>
    <w:lvl w:ilvl="3" w:tplc="08090001" w:tentative="1">
      <w:start w:val="1"/>
      <w:numFmt w:val="bullet"/>
      <w:lvlText w:val=""/>
      <w:lvlJc w:val="left"/>
      <w:pPr>
        <w:ind w:left="4236" w:hanging="360"/>
      </w:pPr>
      <w:rPr>
        <w:rFonts w:ascii="Symbol" w:hAnsi="Symbol" w:hint="default"/>
      </w:rPr>
    </w:lvl>
    <w:lvl w:ilvl="4" w:tplc="08090003" w:tentative="1">
      <w:start w:val="1"/>
      <w:numFmt w:val="bullet"/>
      <w:lvlText w:val="o"/>
      <w:lvlJc w:val="left"/>
      <w:pPr>
        <w:ind w:left="4956" w:hanging="360"/>
      </w:pPr>
      <w:rPr>
        <w:rFonts w:ascii="Courier New" w:hAnsi="Courier New" w:cs="Courier New" w:hint="default"/>
      </w:rPr>
    </w:lvl>
    <w:lvl w:ilvl="5" w:tplc="08090005" w:tentative="1">
      <w:start w:val="1"/>
      <w:numFmt w:val="bullet"/>
      <w:lvlText w:val=""/>
      <w:lvlJc w:val="left"/>
      <w:pPr>
        <w:ind w:left="5676" w:hanging="360"/>
      </w:pPr>
      <w:rPr>
        <w:rFonts w:ascii="Wingdings" w:hAnsi="Wingdings" w:hint="default"/>
      </w:rPr>
    </w:lvl>
    <w:lvl w:ilvl="6" w:tplc="08090001" w:tentative="1">
      <w:start w:val="1"/>
      <w:numFmt w:val="bullet"/>
      <w:lvlText w:val=""/>
      <w:lvlJc w:val="left"/>
      <w:pPr>
        <w:ind w:left="6396" w:hanging="360"/>
      </w:pPr>
      <w:rPr>
        <w:rFonts w:ascii="Symbol" w:hAnsi="Symbol" w:hint="default"/>
      </w:rPr>
    </w:lvl>
    <w:lvl w:ilvl="7" w:tplc="08090003" w:tentative="1">
      <w:start w:val="1"/>
      <w:numFmt w:val="bullet"/>
      <w:lvlText w:val="o"/>
      <w:lvlJc w:val="left"/>
      <w:pPr>
        <w:ind w:left="7116" w:hanging="360"/>
      </w:pPr>
      <w:rPr>
        <w:rFonts w:ascii="Courier New" w:hAnsi="Courier New" w:cs="Courier New" w:hint="default"/>
      </w:rPr>
    </w:lvl>
    <w:lvl w:ilvl="8" w:tplc="08090005" w:tentative="1">
      <w:start w:val="1"/>
      <w:numFmt w:val="bullet"/>
      <w:lvlText w:val=""/>
      <w:lvlJc w:val="left"/>
      <w:pPr>
        <w:ind w:left="7836" w:hanging="360"/>
      </w:pPr>
      <w:rPr>
        <w:rFonts w:ascii="Wingdings" w:hAnsi="Wingdings" w:hint="default"/>
      </w:rPr>
    </w:lvl>
  </w:abstractNum>
  <w:abstractNum w:abstractNumId="1">
    <w:nsid w:val="0B4C1611"/>
    <w:multiLevelType w:val="hybridMultilevel"/>
    <w:tmpl w:val="9000B5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7483152"/>
    <w:multiLevelType w:val="hybridMultilevel"/>
    <w:tmpl w:val="E69C968A"/>
    <w:lvl w:ilvl="0" w:tplc="8254419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721427F0"/>
    <w:multiLevelType w:val="hybridMultilevel"/>
    <w:tmpl w:val="73B2D5AE"/>
    <w:lvl w:ilvl="0" w:tplc="26E80022">
      <w:numFmt w:val="bullet"/>
      <w:lvlText w:val="-"/>
      <w:lvlJc w:val="left"/>
      <w:pPr>
        <w:ind w:left="2076" w:hanging="360"/>
      </w:pPr>
      <w:rPr>
        <w:rFonts w:ascii="Times New Roman" w:eastAsia="Times New Roman" w:hAnsi="Times New Roman" w:cs="Times New Roman" w:hint="default"/>
      </w:rPr>
    </w:lvl>
    <w:lvl w:ilvl="1" w:tplc="08090003" w:tentative="1">
      <w:start w:val="1"/>
      <w:numFmt w:val="bullet"/>
      <w:lvlText w:val="o"/>
      <w:lvlJc w:val="left"/>
      <w:pPr>
        <w:ind w:left="2796" w:hanging="360"/>
      </w:pPr>
      <w:rPr>
        <w:rFonts w:ascii="Courier New" w:hAnsi="Courier New" w:cs="Courier New" w:hint="default"/>
      </w:rPr>
    </w:lvl>
    <w:lvl w:ilvl="2" w:tplc="08090005" w:tentative="1">
      <w:start w:val="1"/>
      <w:numFmt w:val="bullet"/>
      <w:lvlText w:val=""/>
      <w:lvlJc w:val="left"/>
      <w:pPr>
        <w:ind w:left="3516" w:hanging="360"/>
      </w:pPr>
      <w:rPr>
        <w:rFonts w:ascii="Wingdings" w:hAnsi="Wingdings" w:hint="default"/>
      </w:rPr>
    </w:lvl>
    <w:lvl w:ilvl="3" w:tplc="08090001" w:tentative="1">
      <w:start w:val="1"/>
      <w:numFmt w:val="bullet"/>
      <w:lvlText w:val=""/>
      <w:lvlJc w:val="left"/>
      <w:pPr>
        <w:ind w:left="4236" w:hanging="360"/>
      </w:pPr>
      <w:rPr>
        <w:rFonts w:ascii="Symbol" w:hAnsi="Symbol" w:hint="default"/>
      </w:rPr>
    </w:lvl>
    <w:lvl w:ilvl="4" w:tplc="08090003" w:tentative="1">
      <w:start w:val="1"/>
      <w:numFmt w:val="bullet"/>
      <w:lvlText w:val="o"/>
      <w:lvlJc w:val="left"/>
      <w:pPr>
        <w:ind w:left="4956" w:hanging="360"/>
      </w:pPr>
      <w:rPr>
        <w:rFonts w:ascii="Courier New" w:hAnsi="Courier New" w:cs="Courier New" w:hint="default"/>
      </w:rPr>
    </w:lvl>
    <w:lvl w:ilvl="5" w:tplc="08090005" w:tentative="1">
      <w:start w:val="1"/>
      <w:numFmt w:val="bullet"/>
      <w:lvlText w:val=""/>
      <w:lvlJc w:val="left"/>
      <w:pPr>
        <w:ind w:left="5676" w:hanging="360"/>
      </w:pPr>
      <w:rPr>
        <w:rFonts w:ascii="Wingdings" w:hAnsi="Wingdings" w:hint="default"/>
      </w:rPr>
    </w:lvl>
    <w:lvl w:ilvl="6" w:tplc="08090001" w:tentative="1">
      <w:start w:val="1"/>
      <w:numFmt w:val="bullet"/>
      <w:lvlText w:val=""/>
      <w:lvlJc w:val="left"/>
      <w:pPr>
        <w:ind w:left="6396" w:hanging="360"/>
      </w:pPr>
      <w:rPr>
        <w:rFonts w:ascii="Symbol" w:hAnsi="Symbol" w:hint="default"/>
      </w:rPr>
    </w:lvl>
    <w:lvl w:ilvl="7" w:tplc="08090003" w:tentative="1">
      <w:start w:val="1"/>
      <w:numFmt w:val="bullet"/>
      <w:lvlText w:val="o"/>
      <w:lvlJc w:val="left"/>
      <w:pPr>
        <w:ind w:left="7116" w:hanging="360"/>
      </w:pPr>
      <w:rPr>
        <w:rFonts w:ascii="Courier New" w:hAnsi="Courier New" w:cs="Courier New" w:hint="default"/>
      </w:rPr>
    </w:lvl>
    <w:lvl w:ilvl="8" w:tplc="08090005" w:tentative="1">
      <w:start w:val="1"/>
      <w:numFmt w:val="bullet"/>
      <w:lvlText w:val=""/>
      <w:lvlJc w:val="left"/>
      <w:pPr>
        <w:ind w:left="7836"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FFB"/>
    <w:rsid w:val="00017EA1"/>
    <w:rsid w:val="00025A90"/>
    <w:rsid w:val="000357AF"/>
    <w:rsid w:val="000E698A"/>
    <w:rsid w:val="001006B2"/>
    <w:rsid w:val="00183B9D"/>
    <w:rsid w:val="001B517E"/>
    <w:rsid w:val="001E41AD"/>
    <w:rsid w:val="00282527"/>
    <w:rsid w:val="0035407D"/>
    <w:rsid w:val="003E1461"/>
    <w:rsid w:val="00430AF7"/>
    <w:rsid w:val="005D247B"/>
    <w:rsid w:val="006868BD"/>
    <w:rsid w:val="00711AC6"/>
    <w:rsid w:val="0072661E"/>
    <w:rsid w:val="00756A46"/>
    <w:rsid w:val="007759FA"/>
    <w:rsid w:val="008B19E1"/>
    <w:rsid w:val="0096501D"/>
    <w:rsid w:val="00996881"/>
    <w:rsid w:val="00A82C58"/>
    <w:rsid w:val="00AA38D6"/>
    <w:rsid w:val="00BF7C94"/>
    <w:rsid w:val="00CD0455"/>
    <w:rsid w:val="00E10042"/>
    <w:rsid w:val="00EC02C1"/>
    <w:rsid w:val="00EE2F0E"/>
    <w:rsid w:val="00F379A4"/>
    <w:rsid w:val="00F46318"/>
    <w:rsid w:val="00FC6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F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6FFB"/>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FC6FFB"/>
    <w:pPr>
      <w:keepNext/>
      <w:keepLines/>
      <w:spacing w:before="160" w:after="80" w:line="259" w:lineRule="auto"/>
      <w:outlineLvl w:val="1"/>
    </w:pPr>
    <w:rPr>
      <w:rFonts w:asciiTheme="majorHAnsi" w:eastAsiaTheme="majorEastAsia" w:hAnsiTheme="majorHAnsi" w:cstheme="majorBidi"/>
      <w:color w:val="365F9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FC6FFB"/>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FC6FFB"/>
    <w:pPr>
      <w:keepNext/>
      <w:keepLines/>
      <w:spacing w:before="80" w:after="40" w:line="259" w:lineRule="auto"/>
      <w:outlineLvl w:val="3"/>
    </w:pPr>
    <w:rPr>
      <w:rFonts w:asciiTheme="minorHAnsi" w:eastAsiaTheme="majorEastAsia" w:hAnsiTheme="minorHAnsi" w:cstheme="majorBidi"/>
      <w:i/>
      <w:iCs/>
      <w:color w:val="365F91" w:themeColor="accent1" w:themeShade="BF"/>
      <w:kern w:val="2"/>
      <w:sz w:val="22"/>
      <w:szCs w:val="22"/>
      <w:lang w:val="en-GB"/>
      <w14:ligatures w14:val="standardContextual"/>
    </w:rPr>
  </w:style>
  <w:style w:type="paragraph" w:styleId="Heading5">
    <w:name w:val="heading 5"/>
    <w:basedOn w:val="Normal"/>
    <w:next w:val="Normal"/>
    <w:link w:val="Heading5Char"/>
    <w:uiPriority w:val="9"/>
    <w:semiHidden/>
    <w:unhideWhenUsed/>
    <w:qFormat/>
    <w:rsid w:val="00FC6FFB"/>
    <w:pPr>
      <w:keepNext/>
      <w:keepLines/>
      <w:spacing w:before="80" w:after="40" w:line="259" w:lineRule="auto"/>
      <w:outlineLvl w:val="4"/>
    </w:pPr>
    <w:rPr>
      <w:rFonts w:asciiTheme="minorHAnsi" w:eastAsiaTheme="majorEastAsia" w:hAnsiTheme="minorHAnsi" w:cstheme="majorBidi"/>
      <w:color w:val="365F91" w:themeColor="accent1" w:themeShade="BF"/>
      <w:kern w:val="2"/>
      <w:sz w:val="22"/>
      <w:szCs w:val="22"/>
      <w:lang w:val="en-GB"/>
      <w14:ligatures w14:val="standardContextual"/>
    </w:rPr>
  </w:style>
  <w:style w:type="paragraph" w:styleId="Heading6">
    <w:name w:val="heading 6"/>
    <w:basedOn w:val="Normal"/>
    <w:next w:val="Normal"/>
    <w:link w:val="Heading6Char"/>
    <w:uiPriority w:val="9"/>
    <w:semiHidden/>
    <w:unhideWhenUsed/>
    <w:qFormat/>
    <w:rsid w:val="00FC6FF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GB"/>
      <w14:ligatures w14:val="standardContextual"/>
    </w:rPr>
  </w:style>
  <w:style w:type="paragraph" w:styleId="Heading7">
    <w:name w:val="heading 7"/>
    <w:basedOn w:val="Normal"/>
    <w:next w:val="Normal"/>
    <w:link w:val="Heading7Char"/>
    <w:uiPriority w:val="9"/>
    <w:semiHidden/>
    <w:unhideWhenUsed/>
    <w:qFormat/>
    <w:rsid w:val="00FC6FF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GB"/>
      <w14:ligatures w14:val="standardContextual"/>
    </w:rPr>
  </w:style>
  <w:style w:type="paragraph" w:styleId="Heading8">
    <w:name w:val="heading 8"/>
    <w:basedOn w:val="Normal"/>
    <w:next w:val="Normal"/>
    <w:link w:val="Heading8Char"/>
    <w:uiPriority w:val="9"/>
    <w:semiHidden/>
    <w:unhideWhenUsed/>
    <w:qFormat/>
    <w:rsid w:val="00FC6FF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GB"/>
      <w14:ligatures w14:val="standardContextual"/>
    </w:rPr>
  </w:style>
  <w:style w:type="paragraph" w:styleId="Heading9">
    <w:name w:val="heading 9"/>
    <w:basedOn w:val="Normal"/>
    <w:next w:val="Normal"/>
    <w:link w:val="Heading9Char"/>
    <w:uiPriority w:val="9"/>
    <w:semiHidden/>
    <w:unhideWhenUsed/>
    <w:qFormat/>
    <w:rsid w:val="00FC6FF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FFB"/>
    <w:rPr>
      <w:rFonts w:asciiTheme="majorHAnsi" w:eastAsiaTheme="majorEastAsia" w:hAnsiTheme="majorHAnsi" w:cstheme="majorBidi"/>
      <w:color w:val="365F91" w:themeColor="accent1" w:themeShade="BF"/>
      <w:kern w:val="2"/>
      <w:sz w:val="40"/>
      <w:szCs w:val="40"/>
      <w:lang w:val="en-GB"/>
      <w14:ligatures w14:val="standardContextual"/>
    </w:rPr>
  </w:style>
  <w:style w:type="character" w:customStyle="1" w:styleId="Heading2Char">
    <w:name w:val="Heading 2 Char"/>
    <w:basedOn w:val="DefaultParagraphFont"/>
    <w:link w:val="Heading2"/>
    <w:uiPriority w:val="9"/>
    <w:semiHidden/>
    <w:rsid w:val="00FC6FFB"/>
    <w:rPr>
      <w:rFonts w:asciiTheme="majorHAnsi" w:eastAsiaTheme="majorEastAsia" w:hAnsiTheme="majorHAnsi" w:cstheme="majorBidi"/>
      <w:color w:val="365F91" w:themeColor="accent1" w:themeShade="BF"/>
      <w:kern w:val="2"/>
      <w:sz w:val="32"/>
      <w:szCs w:val="32"/>
      <w:lang w:val="en-GB"/>
      <w14:ligatures w14:val="standardContextual"/>
    </w:rPr>
  </w:style>
  <w:style w:type="character" w:customStyle="1" w:styleId="Heading3Char">
    <w:name w:val="Heading 3 Char"/>
    <w:basedOn w:val="DefaultParagraphFont"/>
    <w:link w:val="Heading3"/>
    <w:uiPriority w:val="9"/>
    <w:semiHidden/>
    <w:rsid w:val="00FC6FFB"/>
    <w:rPr>
      <w:rFonts w:eastAsiaTheme="majorEastAsia" w:cstheme="majorBidi"/>
      <w:color w:val="365F91" w:themeColor="accent1" w:themeShade="BF"/>
      <w:kern w:val="2"/>
      <w:sz w:val="28"/>
      <w:szCs w:val="28"/>
      <w:lang w:val="en-GB"/>
      <w14:ligatures w14:val="standardContextual"/>
    </w:rPr>
  </w:style>
  <w:style w:type="character" w:customStyle="1" w:styleId="Heading4Char">
    <w:name w:val="Heading 4 Char"/>
    <w:basedOn w:val="DefaultParagraphFont"/>
    <w:link w:val="Heading4"/>
    <w:uiPriority w:val="9"/>
    <w:semiHidden/>
    <w:rsid w:val="00FC6FFB"/>
    <w:rPr>
      <w:rFonts w:eastAsiaTheme="majorEastAsia" w:cstheme="majorBidi"/>
      <w:i/>
      <w:iCs/>
      <w:color w:val="365F91" w:themeColor="accent1" w:themeShade="BF"/>
      <w:kern w:val="2"/>
      <w:lang w:val="en-GB"/>
      <w14:ligatures w14:val="standardContextual"/>
    </w:rPr>
  </w:style>
  <w:style w:type="character" w:customStyle="1" w:styleId="Heading5Char">
    <w:name w:val="Heading 5 Char"/>
    <w:basedOn w:val="DefaultParagraphFont"/>
    <w:link w:val="Heading5"/>
    <w:uiPriority w:val="9"/>
    <w:semiHidden/>
    <w:rsid w:val="00FC6FFB"/>
    <w:rPr>
      <w:rFonts w:eastAsiaTheme="majorEastAsia" w:cstheme="majorBidi"/>
      <w:color w:val="365F91" w:themeColor="accent1" w:themeShade="BF"/>
      <w:kern w:val="2"/>
      <w:lang w:val="en-GB"/>
      <w14:ligatures w14:val="standardContextual"/>
    </w:rPr>
  </w:style>
  <w:style w:type="character" w:customStyle="1" w:styleId="Heading6Char">
    <w:name w:val="Heading 6 Char"/>
    <w:basedOn w:val="DefaultParagraphFont"/>
    <w:link w:val="Heading6"/>
    <w:uiPriority w:val="9"/>
    <w:semiHidden/>
    <w:rsid w:val="00FC6FFB"/>
    <w:rPr>
      <w:rFonts w:eastAsiaTheme="majorEastAsia" w:cstheme="majorBidi"/>
      <w:i/>
      <w:iCs/>
      <w:color w:val="595959" w:themeColor="text1" w:themeTint="A6"/>
      <w:kern w:val="2"/>
      <w:lang w:val="en-GB"/>
      <w14:ligatures w14:val="standardContextual"/>
    </w:rPr>
  </w:style>
  <w:style w:type="character" w:customStyle="1" w:styleId="Heading7Char">
    <w:name w:val="Heading 7 Char"/>
    <w:basedOn w:val="DefaultParagraphFont"/>
    <w:link w:val="Heading7"/>
    <w:uiPriority w:val="9"/>
    <w:semiHidden/>
    <w:rsid w:val="00FC6FFB"/>
    <w:rPr>
      <w:rFonts w:eastAsiaTheme="majorEastAsia" w:cstheme="majorBidi"/>
      <w:color w:val="595959" w:themeColor="text1" w:themeTint="A6"/>
      <w:kern w:val="2"/>
      <w:lang w:val="en-GB"/>
      <w14:ligatures w14:val="standardContextual"/>
    </w:rPr>
  </w:style>
  <w:style w:type="character" w:customStyle="1" w:styleId="Heading8Char">
    <w:name w:val="Heading 8 Char"/>
    <w:basedOn w:val="DefaultParagraphFont"/>
    <w:link w:val="Heading8"/>
    <w:uiPriority w:val="9"/>
    <w:semiHidden/>
    <w:rsid w:val="00FC6FFB"/>
    <w:rPr>
      <w:rFonts w:eastAsiaTheme="majorEastAsia" w:cstheme="majorBidi"/>
      <w:i/>
      <w:iCs/>
      <w:color w:val="272727" w:themeColor="text1" w:themeTint="D8"/>
      <w:kern w:val="2"/>
      <w:lang w:val="en-GB"/>
      <w14:ligatures w14:val="standardContextual"/>
    </w:rPr>
  </w:style>
  <w:style w:type="character" w:customStyle="1" w:styleId="Heading9Char">
    <w:name w:val="Heading 9 Char"/>
    <w:basedOn w:val="DefaultParagraphFont"/>
    <w:link w:val="Heading9"/>
    <w:uiPriority w:val="9"/>
    <w:semiHidden/>
    <w:rsid w:val="00FC6FFB"/>
    <w:rPr>
      <w:rFonts w:eastAsiaTheme="majorEastAsia" w:cstheme="majorBidi"/>
      <w:color w:val="272727" w:themeColor="text1" w:themeTint="D8"/>
      <w:kern w:val="2"/>
      <w:lang w:val="en-GB"/>
      <w14:ligatures w14:val="standardContextual"/>
    </w:rPr>
  </w:style>
  <w:style w:type="paragraph" w:styleId="Title">
    <w:name w:val="Title"/>
    <w:basedOn w:val="Normal"/>
    <w:next w:val="Normal"/>
    <w:link w:val="TitleChar"/>
    <w:uiPriority w:val="10"/>
    <w:qFormat/>
    <w:rsid w:val="00FC6FFB"/>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FC6FFB"/>
    <w:rPr>
      <w:rFonts w:asciiTheme="majorHAnsi" w:eastAsiaTheme="majorEastAsia" w:hAnsiTheme="majorHAnsi" w:cstheme="majorBidi"/>
      <w:spacing w:val="-10"/>
      <w:kern w:val="28"/>
      <w:sz w:val="56"/>
      <w:szCs w:val="56"/>
      <w:lang w:val="en-GB"/>
      <w14:ligatures w14:val="standardContextual"/>
    </w:rPr>
  </w:style>
  <w:style w:type="paragraph" w:styleId="Subtitle">
    <w:name w:val="Subtitle"/>
    <w:basedOn w:val="Normal"/>
    <w:next w:val="Normal"/>
    <w:link w:val="SubtitleChar"/>
    <w:uiPriority w:val="11"/>
    <w:qFormat/>
    <w:rsid w:val="00FC6FF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FC6FFB"/>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FC6FF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14:ligatures w14:val="standardContextual"/>
    </w:rPr>
  </w:style>
  <w:style w:type="character" w:customStyle="1" w:styleId="QuoteChar">
    <w:name w:val="Quote Char"/>
    <w:basedOn w:val="DefaultParagraphFont"/>
    <w:link w:val="Quote"/>
    <w:uiPriority w:val="29"/>
    <w:rsid w:val="00FC6FFB"/>
    <w:rPr>
      <w:i/>
      <w:iCs/>
      <w:color w:val="404040" w:themeColor="text1" w:themeTint="BF"/>
      <w:kern w:val="2"/>
      <w:lang w:val="en-GB"/>
      <w14:ligatures w14:val="standardContextual"/>
    </w:rPr>
  </w:style>
  <w:style w:type="paragraph" w:styleId="ListParagraph">
    <w:name w:val="List Paragraph"/>
    <w:basedOn w:val="Normal"/>
    <w:uiPriority w:val="34"/>
    <w:qFormat/>
    <w:rsid w:val="00FC6FFB"/>
    <w:pPr>
      <w:spacing w:after="160" w:line="259" w:lineRule="auto"/>
      <w:ind w:left="720"/>
      <w:contextualSpacing/>
    </w:pPr>
    <w:rPr>
      <w:rFonts w:asciiTheme="minorHAnsi" w:eastAsiaTheme="minorHAnsi" w:hAnsiTheme="minorHAnsi" w:cstheme="minorBidi"/>
      <w:kern w:val="2"/>
      <w:sz w:val="22"/>
      <w:szCs w:val="22"/>
      <w:lang w:val="en-GB"/>
      <w14:ligatures w14:val="standardContextual"/>
    </w:rPr>
  </w:style>
  <w:style w:type="character" w:styleId="IntenseEmphasis">
    <w:name w:val="Intense Emphasis"/>
    <w:basedOn w:val="DefaultParagraphFont"/>
    <w:uiPriority w:val="21"/>
    <w:qFormat/>
    <w:rsid w:val="00FC6FFB"/>
    <w:rPr>
      <w:i/>
      <w:iCs/>
      <w:color w:val="365F91" w:themeColor="accent1" w:themeShade="BF"/>
    </w:rPr>
  </w:style>
  <w:style w:type="paragraph" w:styleId="IntenseQuote">
    <w:name w:val="Intense Quote"/>
    <w:basedOn w:val="Normal"/>
    <w:next w:val="Normal"/>
    <w:link w:val="IntenseQuoteChar"/>
    <w:uiPriority w:val="30"/>
    <w:qFormat/>
    <w:rsid w:val="00FC6FFB"/>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val="en-GB"/>
      <w14:ligatures w14:val="standardContextual"/>
    </w:rPr>
  </w:style>
  <w:style w:type="character" w:customStyle="1" w:styleId="IntenseQuoteChar">
    <w:name w:val="Intense Quote Char"/>
    <w:basedOn w:val="DefaultParagraphFont"/>
    <w:link w:val="IntenseQuote"/>
    <w:uiPriority w:val="30"/>
    <w:rsid w:val="00FC6FFB"/>
    <w:rPr>
      <w:i/>
      <w:iCs/>
      <w:color w:val="365F91" w:themeColor="accent1" w:themeShade="BF"/>
      <w:kern w:val="2"/>
      <w:lang w:val="en-GB"/>
      <w14:ligatures w14:val="standardContextual"/>
    </w:rPr>
  </w:style>
  <w:style w:type="character" w:styleId="IntenseReference">
    <w:name w:val="Intense Reference"/>
    <w:basedOn w:val="DefaultParagraphFont"/>
    <w:uiPriority w:val="32"/>
    <w:qFormat/>
    <w:rsid w:val="00FC6FFB"/>
    <w:rPr>
      <w:b/>
      <w:bCs/>
      <w:smallCaps/>
      <w:color w:val="365F91" w:themeColor="accent1" w:themeShade="BF"/>
      <w:spacing w:val="5"/>
    </w:rPr>
  </w:style>
  <w:style w:type="character" w:styleId="CommentReference">
    <w:name w:val="annotation reference"/>
    <w:uiPriority w:val="99"/>
    <w:semiHidden/>
    <w:unhideWhenUsed/>
    <w:rsid w:val="00FC6FFB"/>
    <w:rPr>
      <w:sz w:val="16"/>
      <w:szCs w:val="16"/>
    </w:rPr>
  </w:style>
  <w:style w:type="paragraph" w:styleId="CommentText">
    <w:name w:val="annotation text"/>
    <w:basedOn w:val="Normal"/>
    <w:link w:val="CommentTextChar"/>
    <w:uiPriority w:val="99"/>
    <w:semiHidden/>
    <w:unhideWhenUsed/>
    <w:rsid w:val="00FC6FFB"/>
    <w:rPr>
      <w:sz w:val="20"/>
      <w:szCs w:val="20"/>
    </w:rPr>
  </w:style>
  <w:style w:type="character" w:customStyle="1" w:styleId="CommentTextChar">
    <w:name w:val="Comment Text Char"/>
    <w:basedOn w:val="DefaultParagraphFont"/>
    <w:link w:val="CommentText"/>
    <w:uiPriority w:val="99"/>
    <w:semiHidden/>
    <w:rsid w:val="00FC6FFB"/>
    <w:rPr>
      <w:rFonts w:ascii="Times New Roman" w:eastAsia="Times New Roman" w:hAnsi="Times New Roman" w:cs="Times New Roman"/>
      <w:sz w:val="20"/>
      <w:szCs w:val="20"/>
    </w:rPr>
  </w:style>
  <w:style w:type="paragraph" w:styleId="BodyText">
    <w:name w:val="Body Text"/>
    <w:basedOn w:val="Normal"/>
    <w:link w:val="BodyTextChar"/>
    <w:uiPriority w:val="99"/>
    <w:rsid w:val="00FC6FFB"/>
    <w:pPr>
      <w:tabs>
        <w:tab w:val="left" w:pos="1620"/>
      </w:tabs>
    </w:pPr>
  </w:style>
  <w:style w:type="character" w:customStyle="1" w:styleId="BodyTextChar">
    <w:name w:val="Body Text Char"/>
    <w:basedOn w:val="DefaultParagraphFont"/>
    <w:link w:val="BodyText"/>
    <w:uiPriority w:val="99"/>
    <w:rsid w:val="00FC6FF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FC6FFB"/>
    <w:rPr>
      <w:b/>
      <w:bCs/>
    </w:rPr>
  </w:style>
  <w:style w:type="character" w:customStyle="1" w:styleId="CommentSubjectChar">
    <w:name w:val="Comment Subject Char"/>
    <w:basedOn w:val="CommentTextChar"/>
    <w:link w:val="CommentSubject"/>
    <w:uiPriority w:val="99"/>
    <w:semiHidden/>
    <w:rsid w:val="00FC6FFB"/>
    <w:rPr>
      <w:rFonts w:ascii="Times New Roman" w:eastAsia="Times New Roman" w:hAnsi="Times New Roman" w:cs="Times New Roman"/>
      <w:b/>
      <w:bCs/>
      <w:sz w:val="20"/>
      <w:szCs w:val="20"/>
    </w:rPr>
  </w:style>
  <w:style w:type="paragraph" w:styleId="Revision">
    <w:name w:val="Revision"/>
    <w:hidden/>
    <w:uiPriority w:val="99"/>
    <w:semiHidden/>
    <w:rsid w:val="00FC6FFB"/>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6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FFB"/>
    <w:rPr>
      <w:rFonts w:ascii="Segoe UI" w:eastAsia="Times New Roman" w:hAnsi="Segoe UI" w:cs="Segoe UI"/>
      <w:sz w:val="18"/>
      <w:szCs w:val="18"/>
    </w:rPr>
  </w:style>
  <w:style w:type="paragraph" w:styleId="NormalWeb">
    <w:name w:val="Normal (Web)"/>
    <w:basedOn w:val="Normal"/>
    <w:uiPriority w:val="99"/>
    <w:unhideWhenUsed/>
    <w:rsid w:val="00CD0455"/>
    <w:pPr>
      <w:spacing w:before="100" w:beforeAutospacing="1" w:after="115"/>
    </w:pPr>
  </w:style>
  <w:style w:type="character" w:styleId="Hyperlink">
    <w:name w:val="Hyperlink"/>
    <w:uiPriority w:val="99"/>
    <w:unhideWhenUsed/>
    <w:rsid w:val="008B19E1"/>
    <w:rPr>
      <w:color w:val="0000FF"/>
      <w:u w:val="single"/>
    </w:rPr>
  </w:style>
  <w:style w:type="character" w:styleId="Strong">
    <w:name w:val="Strong"/>
    <w:basedOn w:val="DefaultParagraphFont"/>
    <w:uiPriority w:val="22"/>
    <w:qFormat/>
    <w:rsid w:val="00430AF7"/>
    <w:rPr>
      <w:b/>
      <w:bCs/>
    </w:rPr>
  </w:style>
  <w:style w:type="character" w:customStyle="1" w:styleId="ms-1">
    <w:name w:val="ms-1"/>
    <w:basedOn w:val="DefaultParagraphFont"/>
    <w:rsid w:val="00430AF7"/>
  </w:style>
  <w:style w:type="character" w:customStyle="1" w:styleId="max-w-15ch">
    <w:name w:val="max-w-[15ch]"/>
    <w:basedOn w:val="DefaultParagraphFont"/>
    <w:rsid w:val="00430AF7"/>
  </w:style>
  <w:style w:type="character" w:customStyle="1" w:styleId="-me-1">
    <w:name w:val="-me-1"/>
    <w:basedOn w:val="DefaultParagraphFont"/>
    <w:rsid w:val="00430AF7"/>
  </w:style>
  <w:style w:type="paragraph" w:styleId="Header">
    <w:name w:val="header"/>
    <w:basedOn w:val="Normal"/>
    <w:link w:val="HeaderChar"/>
    <w:uiPriority w:val="99"/>
    <w:unhideWhenUsed/>
    <w:rsid w:val="00183B9D"/>
    <w:pPr>
      <w:tabs>
        <w:tab w:val="center" w:pos="4680"/>
        <w:tab w:val="right" w:pos="9360"/>
      </w:tabs>
    </w:pPr>
  </w:style>
  <w:style w:type="character" w:customStyle="1" w:styleId="HeaderChar">
    <w:name w:val="Header Char"/>
    <w:basedOn w:val="DefaultParagraphFont"/>
    <w:link w:val="Header"/>
    <w:uiPriority w:val="99"/>
    <w:rsid w:val="00183B9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83B9D"/>
    <w:pPr>
      <w:tabs>
        <w:tab w:val="center" w:pos="4680"/>
        <w:tab w:val="right" w:pos="9360"/>
      </w:tabs>
    </w:pPr>
  </w:style>
  <w:style w:type="character" w:customStyle="1" w:styleId="FooterChar">
    <w:name w:val="Footer Char"/>
    <w:basedOn w:val="DefaultParagraphFont"/>
    <w:link w:val="Footer"/>
    <w:uiPriority w:val="99"/>
    <w:rsid w:val="00183B9D"/>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FFB"/>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6FFB"/>
    <w:pPr>
      <w:keepNext/>
      <w:keepLines/>
      <w:spacing w:before="360" w:after="80" w:line="259" w:lineRule="auto"/>
      <w:outlineLvl w:val="0"/>
    </w:pPr>
    <w:rPr>
      <w:rFonts w:asciiTheme="majorHAnsi" w:eastAsiaTheme="majorEastAsia" w:hAnsiTheme="majorHAnsi" w:cstheme="majorBidi"/>
      <w:color w:val="365F91" w:themeColor="accent1" w:themeShade="BF"/>
      <w:kern w:val="2"/>
      <w:sz w:val="40"/>
      <w:szCs w:val="40"/>
      <w:lang w:val="en-GB"/>
      <w14:ligatures w14:val="standardContextual"/>
    </w:rPr>
  </w:style>
  <w:style w:type="paragraph" w:styleId="Heading2">
    <w:name w:val="heading 2"/>
    <w:basedOn w:val="Normal"/>
    <w:next w:val="Normal"/>
    <w:link w:val="Heading2Char"/>
    <w:uiPriority w:val="9"/>
    <w:semiHidden/>
    <w:unhideWhenUsed/>
    <w:qFormat/>
    <w:rsid w:val="00FC6FFB"/>
    <w:pPr>
      <w:keepNext/>
      <w:keepLines/>
      <w:spacing w:before="160" w:after="80" w:line="259" w:lineRule="auto"/>
      <w:outlineLvl w:val="1"/>
    </w:pPr>
    <w:rPr>
      <w:rFonts w:asciiTheme="majorHAnsi" w:eastAsiaTheme="majorEastAsia" w:hAnsiTheme="majorHAnsi" w:cstheme="majorBidi"/>
      <w:color w:val="365F91" w:themeColor="accent1" w:themeShade="BF"/>
      <w:kern w:val="2"/>
      <w:sz w:val="32"/>
      <w:szCs w:val="32"/>
      <w:lang w:val="en-GB"/>
      <w14:ligatures w14:val="standardContextual"/>
    </w:rPr>
  </w:style>
  <w:style w:type="paragraph" w:styleId="Heading3">
    <w:name w:val="heading 3"/>
    <w:basedOn w:val="Normal"/>
    <w:next w:val="Normal"/>
    <w:link w:val="Heading3Char"/>
    <w:uiPriority w:val="9"/>
    <w:semiHidden/>
    <w:unhideWhenUsed/>
    <w:qFormat/>
    <w:rsid w:val="00FC6FFB"/>
    <w:pPr>
      <w:keepNext/>
      <w:keepLines/>
      <w:spacing w:before="160" w:after="80" w:line="259" w:lineRule="auto"/>
      <w:outlineLvl w:val="2"/>
    </w:pPr>
    <w:rPr>
      <w:rFonts w:asciiTheme="minorHAnsi" w:eastAsiaTheme="majorEastAsia" w:hAnsiTheme="minorHAnsi" w:cstheme="majorBidi"/>
      <w:color w:val="365F91" w:themeColor="accent1" w:themeShade="BF"/>
      <w:kern w:val="2"/>
      <w:sz w:val="28"/>
      <w:szCs w:val="28"/>
      <w:lang w:val="en-GB"/>
      <w14:ligatures w14:val="standardContextual"/>
    </w:rPr>
  </w:style>
  <w:style w:type="paragraph" w:styleId="Heading4">
    <w:name w:val="heading 4"/>
    <w:basedOn w:val="Normal"/>
    <w:next w:val="Normal"/>
    <w:link w:val="Heading4Char"/>
    <w:uiPriority w:val="9"/>
    <w:semiHidden/>
    <w:unhideWhenUsed/>
    <w:qFormat/>
    <w:rsid w:val="00FC6FFB"/>
    <w:pPr>
      <w:keepNext/>
      <w:keepLines/>
      <w:spacing w:before="80" w:after="40" w:line="259" w:lineRule="auto"/>
      <w:outlineLvl w:val="3"/>
    </w:pPr>
    <w:rPr>
      <w:rFonts w:asciiTheme="minorHAnsi" w:eastAsiaTheme="majorEastAsia" w:hAnsiTheme="minorHAnsi" w:cstheme="majorBidi"/>
      <w:i/>
      <w:iCs/>
      <w:color w:val="365F91" w:themeColor="accent1" w:themeShade="BF"/>
      <w:kern w:val="2"/>
      <w:sz w:val="22"/>
      <w:szCs w:val="22"/>
      <w:lang w:val="en-GB"/>
      <w14:ligatures w14:val="standardContextual"/>
    </w:rPr>
  </w:style>
  <w:style w:type="paragraph" w:styleId="Heading5">
    <w:name w:val="heading 5"/>
    <w:basedOn w:val="Normal"/>
    <w:next w:val="Normal"/>
    <w:link w:val="Heading5Char"/>
    <w:uiPriority w:val="9"/>
    <w:semiHidden/>
    <w:unhideWhenUsed/>
    <w:qFormat/>
    <w:rsid w:val="00FC6FFB"/>
    <w:pPr>
      <w:keepNext/>
      <w:keepLines/>
      <w:spacing w:before="80" w:after="40" w:line="259" w:lineRule="auto"/>
      <w:outlineLvl w:val="4"/>
    </w:pPr>
    <w:rPr>
      <w:rFonts w:asciiTheme="minorHAnsi" w:eastAsiaTheme="majorEastAsia" w:hAnsiTheme="minorHAnsi" w:cstheme="majorBidi"/>
      <w:color w:val="365F91" w:themeColor="accent1" w:themeShade="BF"/>
      <w:kern w:val="2"/>
      <w:sz w:val="22"/>
      <w:szCs w:val="22"/>
      <w:lang w:val="en-GB"/>
      <w14:ligatures w14:val="standardContextual"/>
    </w:rPr>
  </w:style>
  <w:style w:type="paragraph" w:styleId="Heading6">
    <w:name w:val="heading 6"/>
    <w:basedOn w:val="Normal"/>
    <w:next w:val="Normal"/>
    <w:link w:val="Heading6Char"/>
    <w:uiPriority w:val="9"/>
    <w:semiHidden/>
    <w:unhideWhenUsed/>
    <w:qFormat/>
    <w:rsid w:val="00FC6FFB"/>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val="en-GB"/>
      <w14:ligatures w14:val="standardContextual"/>
    </w:rPr>
  </w:style>
  <w:style w:type="paragraph" w:styleId="Heading7">
    <w:name w:val="heading 7"/>
    <w:basedOn w:val="Normal"/>
    <w:next w:val="Normal"/>
    <w:link w:val="Heading7Char"/>
    <w:uiPriority w:val="9"/>
    <w:semiHidden/>
    <w:unhideWhenUsed/>
    <w:qFormat/>
    <w:rsid w:val="00FC6FFB"/>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val="en-GB"/>
      <w14:ligatures w14:val="standardContextual"/>
    </w:rPr>
  </w:style>
  <w:style w:type="paragraph" w:styleId="Heading8">
    <w:name w:val="heading 8"/>
    <w:basedOn w:val="Normal"/>
    <w:next w:val="Normal"/>
    <w:link w:val="Heading8Char"/>
    <w:uiPriority w:val="9"/>
    <w:semiHidden/>
    <w:unhideWhenUsed/>
    <w:qFormat/>
    <w:rsid w:val="00FC6FFB"/>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val="en-GB"/>
      <w14:ligatures w14:val="standardContextual"/>
    </w:rPr>
  </w:style>
  <w:style w:type="paragraph" w:styleId="Heading9">
    <w:name w:val="heading 9"/>
    <w:basedOn w:val="Normal"/>
    <w:next w:val="Normal"/>
    <w:link w:val="Heading9Char"/>
    <w:uiPriority w:val="9"/>
    <w:semiHidden/>
    <w:unhideWhenUsed/>
    <w:qFormat/>
    <w:rsid w:val="00FC6FFB"/>
    <w:pPr>
      <w:keepNext/>
      <w:keepLines/>
      <w:spacing w:line="259" w:lineRule="auto"/>
      <w:outlineLvl w:val="8"/>
    </w:pPr>
    <w:rPr>
      <w:rFonts w:asciiTheme="minorHAnsi" w:eastAsiaTheme="majorEastAsia" w:hAnsiTheme="minorHAnsi" w:cstheme="majorBidi"/>
      <w:color w:val="272727" w:themeColor="text1" w:themeTint="D8"/>
      <w:kern w:val="2"/>
      <w:sz w:val="22"/>
      <w:szCs w:val="22"/>
      <w:lang w:val="en-GB"/>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6FFB"/>
    <w:rPr>
      <w:rFonts w:asciiTheme="majorHAnsi" w:eastAsiaTheme="majorEastAsia" w:hAnsiTheme="majorHAnsi" w:cstheme="majorBidi"/>
      <w:color w:val="365F91" w:themeColor="accent1" w:themeShade="BF"/>
      <w:kern w:val="2"/>
      <w:sz w:val="40"/>
      <w:szCs w:val="40"/>
      <w:lang w:val="en-GB"/>
      <w14:ligatures w14:val="standardContextual"/>
    </w:rPr>
  </w:style>
  <w:style w:type="character" w:customStyle="1" w:styleId="Heading2Char">
    <w:name w:val="Heading 2 Char"/>
    <w:basedOn w:val="DefaultParagraphFont"/>
    <w:link w:val="Heading2"/>
    <w:uiPriority w:val="9"/>
    <w:semiHidden/>
    <w:rsid w:val="00FC6FFB"/>
    <w:rPr>
      <w:rFonts w:asciiTheme="majorHAnsi" w:eastAsiaTheme="majorEastAsia" w:hAnsiTheme="majorHAnsi" w:cstheme="majorBidi"/>
      <w:color w:val="365F91" w:themeColor="accent1" w:themeShade="BF"/>
      <w:kern w:val="2"/>
      <w:sz w:val="32"/>
      <w:szCs w:val="32"/>
      <w:lang w:val="en-GB"/>
      <w14:ligatures w14:val="standardContextual"/>
    </w:rPr>
  </w:style>
  <w:style w:type="character" w:customStyle="1" w:styleId="Heading3Char">
    <w:name w:val="Heading 3 Char"/>
    <w:basedOn w:val="DefaultParagraphFont"/>
    <w:link w:val="Heading3"/>
    <w:uiPriority w:val="9"/>
    <w:semiHidden/>
    <w:rsid w:val="00FC6FFB"/>
    <w:rPr>
      <w:rFonts w:eastAsiaTheme="majorEastAsia" w:cstheme="majorBidi"/>
      <w:color w:val="365F91" w:themeColor="accent1" w:themeShade="BF"/>
      <w:kern w:val="2"/>
      <w:sz w:val="28"/>
      <w:szCs w:val="28"/>
      <w:lang w:val="en-GB"/>
      <w14:ligatures w14:val="standardContextual"/>
    </w:rPr>
  </w:style>
  <w:style w:type="character" w:customStyle="1" w:styleId="Heading4Char">
    <w:name w:val="Heading 4 Char"/>
    <w:basedOn w:val="DefaultParagraphFont"/>
    <w:link w:val="Heading4"/>
    <w:uiPriority w:val="9"/>
    <w:semiHidden/>
    <w:rsid w:val="00FC6FFB"/>
    <w:rPr>
      <w:rFonts w:eastAsiaTheme="majorEastAsia" w:cstheme="majorBidi"/>
      <w:i/>
      <w:iCs/>
      <w:color w:val="365F91" w:themeColor="accent1" w:themeShade="BF"/>
      <w:kern w:val="2"/>
      <w:lang w:val="en-GB"/>
      <w14:ligatures w14:val="standardContextual"/>
    </w:rPr>
  </w:style>
  <w:style w:type="character" w:customStyle="1" w:styleId="Heading5Char">
    <w:name w:val="Heading 5 Char"/>
    <w:basedOn w:val="DefaultParagraphFont"/>
    <w:link w:val="Heading5"/>
    <w:uiPriority w:val="9"/>
    <w:semiHidden/>
    <w:rsid w:val="00FC6FFB"/>
    <w:rPr>
      <w:rFonts w:eastAsiaTheme="majorEastAsia" w:cstheme="majorBidi"/>
      <w:color w:val="365F91" w:themeColor="accent1" w:themeShade="BF"/>
      <w:kern w:val="2"/>
      <w:lang w:val="en-GB"/>
      <w14:ligatures w14:val="standardContextual"/>
    </w:rPr>
  </w:style>
  <w:style w:type="character" w:customStyle="1" w:styleId="Heading6Char">
    <w:name w:val="Heading 6 Char"/>
    <w:basedOn w:val="DefaultParagraphFont"/>
    <w:link w:val="Heading6"/>
    <w:uiPriority w:val="9"/>
    <w:semiHidden/>
    <w:rsid w:val="00FC6FFB"/>
    <w:rPr>
      <w:rFonts w:eastAsiaTheme="majorEastAsia" w:cstheme="majorBidi"/>
      <w:i/>
      <w:iCs/>
      <w:color w:val="595959" w:themeColor="text1" w:themeTint="A6"/>
      <w:kern w:val="2"/>
      <w:lang w:val="en-GB"/>
      <w14:ligatures w14:val="standardContextual"/>
    </w:rPr>
  </w:style>
  <w:style w:type="character" w:customStyle="1" w:styleId="Heading7Char">
    <w:name w:val="Heading 7 Char"/>
    <w:basedOn w:val="DefaultParagraphFont"/>
    <w:link w:val="Heading7"/>
    <w:uiPriority w:val="9"/>
    <w:semiHidden/>
    <w:rsid w:val="00FC6FFB"/>
    <w:rPr>
      <w:rFonts w:eastAsiaTheme="majorEastAsia" w:cstheme="majorBidi"/>
      <w:color w:val="595959" w:themeColor="text1" w:themeTint="A6"/>
      <w:kern w:val="2"/>
      <w:lang w:val="en-GB"/>
      <w14:ligatures w14:val="standardContextual"/>
    </w:rPr>
  </w:style>
  <w:style w:type="character" w:customStyle="1" w:styleId="Heading8Char">
    <w:name w:val="Heading 8 Char"/>
    <w:basedOn w:val="DefaultParagraphFont"/>
    <w:link w:val="Heading8"/>
    <w:uiPriority w:val="9"/>
    <w:semiHidden/>
    <w:rsid w:val="00FC6FFB"/>
    <w:rPr>
      <w:rFonts w:eastAsiaTheme="majorEastAsia" w:cstheme="majorBidi"/>
      <w:i/>
      <w:iCs/>
      <w:color w:val="272727" w:themeColor="text1" w:themeTint="D8"/>
      <w:kern w:val="2"/>
      <w:lang w:val="en-GB"/>
      <w14:ligatures w14:val="standardContextual"/>
    </w:rPr>
  </w:style>
  <w:style w:type="character" w:customStyle="1" w:styleId="Heading9Char">
    <w:name w:val="Heading 9 Char"/>
    <w:basedOn w:val="DefaultParagraphFont"/>
    <w:link w:val="Heading9"/>
    <w:uiPriority w:val="9"/>
    <w:semiHidden/>
    <w:rsid w:val="00FC6FFB"/>
    <w:rPr>
      <w:rFonts w:eastAsiaTheme="majorEastAsia" w:cstheme="majorBidi"/>
      <w:color w:val="272727" w:themeColor="text1" w:themeTint="D8"/>
      <w:kern w:val="2"/>
      <w:lang w:val="en-GB"/>
      <w14:ligatures w14:val="standardContextual"/>
    </w:rPr>
  </w:style>
  <w:style w:type="paragraph" w:styleId="Title">
    <w:name w:val="Title"/>
    <w:basedOn w:val="Normal"/>
    <w:next w:val="Normal"/>
    <w:link w:val="TitleChar"/>
    <w:uiPriority w:val="10"/>
    <w:qFormat/>
    <w:rsid w:val="00FC6FFB"/>
    <w:pPr>
      <w:spacing w:after="80"/>
      <w:contextualSpacing/>
    </w:pPr>
    <w:rPr>
      <w:rFonts w:asciiTheme="majorHAnsi" w:eastAsiaTheme="majorEastAsia" w:hAnsiTheme="majorHAnsi" w:cstheme="majorBidi"/>
      <w:spacing w:val="-10"/>
      <w:kern w:val="28"/>
      <w:sz w:val="56"/>
      <w:szCs w:val="56"/>
      <w:lang w:val="en-GB"/>
      <w14:ligatures w14:val="standardContextual"/>
    </w:rPr>
  </w:style>
  <w:style w:type="character" w:customStyle="1" w:styleId="TitleChar">
    <w:name w:val="Title Char"/>
    <w:basedOn w:val="DefaultParagraphFont"/>
    <w:link w:val="Title"/>
    <w:uiPriority w:val="10"/>
    <w:rsid w:val="00FC6FFB"/>
    <w:rPr>
      <w:rFonts w:asciiTheme="majorHAnsi" w:eastAsiaTheme="majorEastAsia" w:hAnsiTheme="majorHAnsi" w:cstheme="majorBidi"/>
      <w:spacing w:val="-10"/>
      <w:kern w:val="28"/>
      <w:sz w:val="56"/>
      <w:szCs w:val="56"/>
      <w:lang w:val="en-GB"/>
      <w14:ligatures w14:val="standardContextual"/>
    </w:rPr>
  </w:style>
  <w:style w:type="paragraph" w:styleId="Subtitle">
    <w:name w:val="Subtitle"/>
    <w:basedOn w:val="Normal"/>
    <w:next w:val="Normal"/>
    <w:link w:val="SubtitleChar"/>
    <w:uiPriority w:val="11"/>
    <w:qFormat/>
    <w:rsid w:val="00FC6FFB"/>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val="en-GB"/>
      <w14:ligatures w14:val="standardContextual"/>
    </w:rPr>
  </w:style>
  <w:style w:type="character" w:customStyle="1" w:styleId="SubtitleChar">
    <w:name w:val="Subtitle Char"/>
    <w:basedOn w:val="DefaultParagraphFont"/>
    <w:link w:val="Subtitle"/>
    <w:uiPriority w:val="11"/>
    <w:rsid w:val="00FC6FFB"/>
    <w:rPr>
      <w:rFonts w:eastAsiaTheme="majorEastAsia"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29"/>
    <w:qFormat/>
    <w:rsid w:val="00FC6FFB"/>
    <w:pPr>
      <w:spacing w:before="160" w:after="160" w:line="259" w:lineRule="auto"/>
      <w:jc w:val="center"/>
    </w:pPr>
    <w:rPr>
      <w:rFonts w:asciiTheme="minorHAnsi" w:eastAsiaTheme="minorHAnsi" w:hAnsiTheme="minorHAnsi" w:cstheme="minorBidi"/>
      <w:i/>
      <w:iCs/>
      <w:color w:val="404040" w:themeColor="text1" w:themeTint="BF"/>
      <w:kern w:val="2"/>
      <w:sz w:val="22"/>
      <w:szCs w:val="22"/>
      <w:lang w:val="en-GB"/>
      <w14:ligatures w14:val="standardContextual"/>
    </w:rPr>
  </w:style>
  <w:style w:type="character" w:customStyle="1" w:styleId="QuoteChar">
    <w:name w:val="Quote Char"/>
    <w:basedOn w:val="DefaultParagraphFont"/>
    <w:link w:val="Quote"/>
    <w:uiPriority w:val="29"/>
    <w:rsid w:val="00FC6FFB"/>
    <w:rPr>
      <w:i/>
      <w:iCs/>
      <w:color w:val="404040" w:themeColor="text1" w:themeTint="BF"/>
      <w:kern w:val="2"/>
      <w:lang w:val="en-GB"/>
      <w14:ligatures w14:val="standardContextual"/>
    </w:rPr>
  </w:style>
  <w:style w:type="paragraph" w:styleId="ListParagraph">
    <w:name w:val="List Paragraph"/>
    <w:basedOn w:val="Normal"/>
    <w:uiPriority w:val="34"/>
    <w:qFormat/>
    <w:rsid w:val="00FC6FFB"/>
    <w:pPr>
      <w:spacing w:after="160" w:line="259" w:lineRule="auto"/>
      <w:ind w:left="720"/>
      <w:contextualSpacing/>
    </w:pPr>
    <w:rPr>
      <w:rFonts w:asciiTheme="minorHAnsi" w:eastAsiaTheme="minorHAnsi" w:hAnsiTheme="minorHAnsi" w:cstheme="minorBidi"/>
      <w:kern w:val="2"/>
      <w:sz w:val="22"/>
      <w:szCs w:val="22"/>
      <w:lang w:val="en-GB"/>
      <w14:ligatures w14:val="standardContextual"/>
    </w:rPr>
  </w:style>
  <w:style w:type="character" w:styleId="IntenseEmphasis">
    <w:name w:val="Intense Emphasis"/>
    <w:basedOn w:val="DefaultParagraphFont"/>
    <w:uiPriority w:val="21"/>
    <w:qFormat/>
    <w:rsid w:val="00FC6FFB"/>
    <w:rPr>
      <w:i/>
      <w:iCs/>
      <w:color w:val="365F91" w:themeColor="accent1" w:themeShade="BF"/>
    </w:rPr>
  </w:style>
  <w:style w:type="paragraph" w:styleId="IntenseQuote">
    <w:name w:val="Intense Quote"/>
    <w:basedOn w:val="Normal"/>
    <w:next w:val="Normal"/>
    <w:link w:val="IntenseQuoteChar"/>
    <w:uiPriority w:val="30"/>
    <w:qFormat/>
    <w:rsid w:val="00FC6FFB"/>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kern w:val="2"/>
      <w:sz w:val="22"/>
      <w:szCs w:val="22"/>
      <w:lang w:val="en-GB"/>
      <w14:ligatures w14:val="standardContextual"/>
    </w:rPr>
  </w:style>
  <w:style w:type="character" w:customStyle="1" w:styleId="IntenseQuoteChar">
    <w:name w:val="Intense Quote Char"/>
    <w:basedOn w:val="DefaultParagraphFont"/>
    <w:link w:val="IntenseQuote"/>
    <w:uiPriority w:val="30"/>
    <w:rsid w:val="00FC6FFB"/>
    <w:rPr>
      <w:i/>
      <w:iCs/>
      <w:color w:val="365F91" w:themeColor="accent1" w:themeShade="BF"/>
      <w:kern w:val="2"/>
      <w:lang w:val="en-GB"/>
      <w14:ligatures w14:val="standardContextual"/>
    </w:rPr>
  </w:style>
  <w:style w:type="character" w:styleId="IntenseReference">
    <w:name w:val="Intense Reference"/>
    <w:basedOn w:val="DefaultParagraphFont"/>
    <w:uiPriority w:val="32"/>
    <w:qFormat/>
    <w:rsid w:val="00FC6FFB"/>
    <w:rPr>
      <w:b/>
      <w:bCs/>
      <w:smallCaps/>
      <w:color w:val="365F91" w:themeColor="accent1" w:themeShade="BF"/>
      <w:spacing w:val="5"/>
    </w:rPr>
  </w:style>
  <w:style w:type="character" w:styleId="CommentReference">
    <w:name w:val="annotation reference"/>
    <w:uiPriority w:val="99"/>
    <w:semiHidden/>
    <w:unhideWhenUsed/>
    <w:rsid w:val="00FC6FFB"/>
    <w:rPr>
      <w:sz w:val="16"/>
      <w:szCs w:val="16"/>
    </w:rPr>
  </w:style>
  <w:style w:type="paragraph" w:styleId="CommentText">
    <w:name w:val="annotation text"/>
    <w:basedOn w:val="Normal"/>
    <w:link w:val="CommentTextChar"/>
    <w:uiPriority w:val="99"/>
    <w:semiHidden/>
    <w:unhideWhenUsed/>
    <w:rsid w:val="00FC6FFB"/>
    <w:rPr>
      <w:sz w:val="20"/>
      <w:szCs w:val="20"/>
    </w:rPr>
  </w:style>
  <w:style w:type="character" w:customStyle="1" w:styleId="CommentTextChar">
    <w:name w:val="Comment Text Char"/>
    <w:basedOn w:val="DefaultParagraphFont"/>
    <w:link w:val="CommentText"/>
    <w:uiPriority w:val="99"/>
    <w:semiHidden/>
    <w:rsid w:val="00FC6FFB"/>
    <w:rPr>
      <w:rFonts w:ascii="Times New Roman" w:eastAsia="Times New Roman" w:hAnsi="Times New Roman" w:cs="Times New Roman"/>
      <w:sz w:val="20"/>
      <w:szCs w:val="20"/>
    </w:rPr>
  </w:style>
  <w:style w:type="paragraph" w:styleId="BodyText">
    <w:name w:val="Body Text"/>
    <w:basedOn w:val="Normal"/>
    <w:link w:val="BodyTextChar"/>
    <w:uiPriority w:val="99"/>
    <w:rsid w:val="00FC6FFB"/>
    <w:pPr>
      <w:tabs>
        <w:tab w:val="left" w:pos="1620"/>
      </w:tabs>
    </w:pPr>
  </w:style>
  <w:style w:type="character" w:customStyle="1" w:styleId="BodyTextChar">
    <w:name w:val="Body Text Char"/>
    <w:basedOn w:val="DefaultParagraphFont"/>
    <w:link w:val="BodyText"/>
    <w:uiPriority w:val="99"/>
    <w:rsid w:val="00FC6FFB"/>
    <w:rPr>
      <w:rFonts w:ascii="Times New Roman" w:eastAsia="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sid w:val="00FC6FFB"/>
    <w:rPr>
      <w:b/>
      <w:bCs/>
    </w:rPr>
  </w:style>
  <w:style w:type="character" w:customStyle="1" w:styleId="CommentSubjectChar">
    <w:name w:val="Comment Subject Char"/>
    <w:basedOn w:val="CommentTextChar"/>
    <w:link w:val="CommentSubject"/>
    <w:uiPriority w:val="99"/>
    <w:semiHidden/>
    <w:rsid w:val="00FC6FFB"/>
    <w:rPr>
      <w:rFonts w:ascii="Times New Roman" w:eastAsia="Times New Roman" w:hAnsi="Times New Roman" w:cs="Times New Roman"/>
      <w:b/>
      <w:bCs/>
      <w:sz w:val="20"/>
      <w:szCs w:val="20"/>
    </w:rPr>
  </w:style>
  <w:style w:type="paragraph" w:styleId="Revision">
    <w:name w:val="Revision"/>
    <w:hidden/>
    <w:uiPriority w:val="99"/>
    <w:semiHidden/>
    <w:rsid w:val="00FC6FFB"/>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C6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6FFB"/>
    <w:rPr>
      <w:rFonts w:ascii="Segoe UI" w:eastAsia="Times New Roman" w:hAnsi="Segoe UI" w:cs="Segoe UI"/>
      <w:sz w:val="18"/>
      <w:szCs w:val="18"/>
    </w:rPr>
  </w:style>
  <w:style w:type="paragraph" w:styleId="NormalWeb">
    <w:name w:val="Normal (Web)"/>
    <w:basedOn w:val="Normal"/>
    <w:uiPriority w:val="99"/>
    <w:unhideWhenUsed/>
    <w:rsid w:val="00CD0455"/>
    <w:pPr>
      <w:spacing w:before="100" w:beforeAutospacing="1" w:after="115"/>
    </w:pPr>
  </w:style>
  <w:style w:type="character" w:styleId="Hyperlink">
    <w:name w:val="Hyperlink"/>
    <w:uiPriority w:val="99"/>
    <w:unhideWhenUsed/>
    <w:rsid w:val="008B19E1"/>
    <w:rPr>
      <w:color w:val="0000FF"/>
      <w:u w:val="single"/>
    </w:rPr>
  </w:style>
  <w:style w:type="character" w:styleId="Strong">
    <w:name w:val="Strong"/>
    <w:basedOn w:val="DefaultParagraphFont"/>
    <w:uiPriority w:val="22"/>
    <w:qFormat/>
    <w:rsid w:val="00430AF7"/>
    <w:rPr>
      <w:b/>
      <w:bCs/>
    </w:rPr>
  </w:style>
  <w:style w:type="character" w:customStyle="1" w:styleId="ms-1">
    <w:name w:val="ms-1"/>
    <w:basedOn w:val="DefaultParagraphFont"/>
    <w:rsid w:val="00430AF7"/>
  </w:style>
  <w:style w:type="character" w:customStyle="1" w:styleId="max-w-15ch">
    <w:name w:val="max-w-[15ch]"/>
    <w:basedOn w:val="DefaultParagraphFont"/>
    <w:rsid w:val="00430AF7"/>
  </w:style>
  <w:style w:type="character" w:customStyle="1" w:styleId="-me-1">
    <w:name w:val="-me-1"/>
    <w:basedOn w:val="DefaultParagraphFont"/>
    <w:rsid w:val="00430AF7"/>
  </w:style>
  <w:style w:type="paragraph" w:styleId="Header">
    <w:name w:val="header"/>
    <w:basedOn w:val="Normal"/>
    <w:link w:val="HeaderChar"/>
    <w:uiPriority w:val="99"/>
    <w:unhideWhenUsed/>
    <w:rsid w:val="00183B9D"/>
    <w:pPr>
      <w:tabs>
        <w:tab w:val="center" w:pos="4680"/>
        <w:tab w:val="right" w:pos="9360"/>
      </w:tabs>
    </w:pPr>
  </w:style>
  <w:style w:type="character" w:customStyle="1" w:styleId="HeaderChar">
    <w:name w:val="Header Char"/>
    <w:basedOn w:val="DefaultParagraphFont"/>
    <w:link w:val="Header"/>
    <w:uiPriority w:val="99"/>
    <w:rsid w:val="00183B9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183B9D"/>
    <w:pPr>
      <w:tabs>
        <w:tab w:val="center" w:pos="4680"/>
        <w:tab w:val="right" w:pos="9360"/>
      </w:tabs>
    </w:pPr>
  </w:style>
  <w:style w:type="character" w:customStyle="1" w:styleId="FooterChar">
    <w:name w:val="Footer Char"/>
    <w:basedOn w:val="DefaultParagraphFont"/>
    <w:link w:val="Footer"/>
    <w:uiPriority w:val="99"/>
    <w:rsid w:val="00183B9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8815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21301/eap.v19i3.3"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5</Pages>
  <Words>2303</Words>
  <Characters>13130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2025-10-13T12:28:00Z</cp:lastPrinted>
  <dcterms:created xsi:type="dcterms:W3CDTF">2025-10-13T12:09:00Z</dcterms:created>
  <dcterms:modified xsi:type="dcterms:W3CDTF">2025-10-13T12:29:00Z</dcterms:modified>
</cp:coreProperties>
</file>